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P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765C70">
        <w:rPr>
          <w:rFonts w:ascii="Times New Roman" w:hAnsi="Times New Roman" w:cs="Times New Roman"/>
          <w:sz w:val="48"/>
          <w:szCs w:val="48"/>
        </w:rPr>
        <w:t>ДОКЛАД</w:t>
      </w:r>
    </w:p>
    <w:p w:rsid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765C70">
        <w:rPr>
          <w:rFonts w:ascii="Times New Roman" w:hAnsi="Times New Roman" w:cs="Times New Roman"/>
          <w:sz w:val="48"/>
          <w:szCs w:val="48"/>
        </w:rPr>
        <w:t>г</w:t>
      </w:r>
      <w:r>
        <w:rPr>
          <w:rFonts w:ascii="Times New Roman" w:hAnsi="Times New Roman" w:cs="Times New Roman"/>
          <w:sz w:val="48"/>
          <w:szCs w:val="48"/>
        </w:rPr>
        <w:t>лавы муниципального образования</w:t>
      </w:r>
    </w:p>
    <w:p w:rsid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765C70">
        <w:rPr>
          <w:rFonts w:ascii="Times New Roman" w:hAnsi="Times New Roman" w:cs="Times New Roman"/>
          <w:sz w:val="48"/>
          <w:szCs w:val="48"/>
        </w:rPr>
        <w:t>Соль-Илецкий городской округ</w:t>
      </w:r>
    </w:p>
    <w:p w:rsid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А.А. Кузьмина</w:t>
      </w:r>
    </w:p>
    <w:p w:rsidR="00765C70" w:rsidRP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765C70" w:rsidRP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765C70">
        <w:rPr>
          <w:rFonts w:ascii="Times New Roman" w:hAnsi="Times New Roman" w:cs="Times New Roman"/>
          <w:sz w:val="48"/>
          <w:szCs w:val="48"/>
        </w:rPr>
        <w:t>О  РЕЗУЛЬТАТАХ ДЕЯТЕЛЬНОСТИ</w:t>
      </w:r>
    </w:p>
    <w:p w:rsidR="00765C70" w:rsidRP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765C70">
        <w:rPr>
          <w:rFonts w:ascii="Times New Roman" w:hAnsi="Times New Roman" w:cs="Times New Roman"/>
          <w:sz w:val="48"/>
          <w:szCs w:val="48"/>
        </w:rPr>
        <w:t>АДМИНИСТРАЦИИ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765C70">
        <w:rPr>
          <w:rFonts w:ascii="Times New Roman" w:hAnsi="Times New Roman" w:cs="Times New Roman"/>
          <w:sz w:val="48"/>
          <w:szCs w:val="48"/>
        </w:rPr>
        <w:t>СОЛЬ-ИЛЕЦКОГО ГОРОДСКОГО ОКРУГА</w:t>
      </w:r>
    </w:p>
    <w:p w:rsidR="00765C70" w:rsidRP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765C70">
        <w:rPr>
          <w:rFonts w:ascii="Times New Roman" w:hAnsi="Times New Roman" w:cs="Times New Roman"/>
          <w:sz w:val="48"/>
          <w:szCs w:val="48"/>
        </w:rPr>
        <w:t xml:space="preserve">И ЕЕ СТРУКТУРНЫХ ПОДРАЗДЕЛЕНИЙ </w:t>
      </w:r>
    </w:p>
    <w:p w:rsidR="00765C70" w:rsidRP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765C70">
        <w:rPr>
          <w:rFonts w:ascii="Times New Roman" w:hAnsi="Times New Roman" w:cs="Times New Roman"/>
          <w:sz w:val="48"/>
          <w:szCs w:val="48"/>
        </w:rPr>
        <w:t>В 201</w:t>
      </w:r>
      <w:r w:rsidR="00903868">
        <w:rPr>
          <w:rFonts w:ascii="Times New Roman" w:hAnsi="Times New Roman" w:cs="Times New Roman"/>
          <w:sz w:val="48"/>
          <w:szCs w:val="48"/>
        </w:rPr>
        <w:t>8</w:t>
      </w:r>
      <w:r w:rsidRPr="00765C70">
        <w:rPr>
          <w:rFonts w:ascii="Times New Roman" w:hAnsi="Times New Roman" w:cs="Times New Roman"/>
          <w:sz w:val="48"/>
          <w:szCs w:val="48"/>
        </w:rPr>
        <w:t xml:space="preserve"> ГОДУ </w:t>
      </w: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765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1741B" w:rsidRPr="004527B4" w:rsidRDefault="0011741B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ДОКЛАД</w:t>
      </w:r>
    </w:p>
    <w:p w:rsidR="009A1496" w:rsidRPr="004527B4" w:rsidRDefault="0011741B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9A1496" w:rsidRPr="004527B4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11741B" w:rsidRPr="004527B4" w:rsidRDefault="00EE2CF1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О  РЕЗУЛЬТАТАХ ДЕЯТЕЛЬНОСТИ</w:t>
      </w:r>
    </w:p>
    <w:p w:rsidR="0011741B" w:rsidRPr="004527B4" w:rsidRDefault="009A1496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АДМИНИСТРАЦИИ</w:t>
      </w:r>
      <w:r w:rsidR="00600290">
        <w:rPr>
          <w:rFonts w:ascii="Times New Roman" w:hAnsi="Times New Roman" w:cs="Times New Roman"/>
          <w:sz w:val="28"/>
          <w:szCs w:val="28"/>
        </w:rPr>
        <w:t xml:space="preserve"> </w:t>
      </w:r>
      <w:r w:rsidR="00EE2CF1" w:rsidRPr="004527B4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9A1496" w:rsidRPr="004527B4" w:rsidRDefault="009A1496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И ЕЕ СТРУКТУРНЫХ ПОДРАЗДЕЛЕНИЙ </w:t>
      </w:r>
    </w:p>
    <w:p w:rsidR="009A1496" w:rsidRPr="004527B4" w:rsidRDefault="0011741B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 201</w:t>
      </w:r>
      <w:r w:rsidR="00903868">
        <w:rPr>
          <w:rFonts w:ascii="Times New Roman" w:hAnsi="Times New Roman" w:cs="Times New Roman"/>
          <w:sz w:val="28"/>
          <w:szCs w:val="28"/>
        </w:rPr>
        <w:t>8</w:t>
      </w:r>
      <w:r w:rsidRPr="004527B4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11741B" w:rsidRPr="004527B4" w:rsidRDefault="0011741B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914C9" w:rsidRDefault="00D914C9" w:rsidP="00423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BEA" w:rsidRDefault="00444CDA" w:rsidP="00E76BE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bCs/>
          <w:sz w:val="28"/>
        </w:rPr>
      </w:pPr>
      <w:r>
        <w:rPr>
          <w:b/>
          <w:sz w:val="28"/>
          <w:szCs w:val="28"/>
        </w:rPr>
        <w:t>Добрый день, у</w:t>
      </w:r>
      <w:r w:rsidR="00D914C9" w:rsidRPr="00E76BEA">
        <w:rPr>
          <w:b/>
          <w:sz w:val="28"/>
          <w:szCs w:val="28"/>
        </w:rPr>
        <w:t>важаемые</w:t>
      </w:r>
      <w:r>
        <w:rPr>
          <w:b/>
          <w:sz w:val="28"/>
          <w:szCs w:val="28"/>
        </w:rPr>
        <w:t xml:space="preserve"> депутаты, гости и приглашенные</w:t>
      </w:r>
      <w:r w:rsidR="00E76BEA">
        <w:rPr>
          <w:b/>
          <w:sz w:val="28"/>
          <w:szCs w:val="28"/>
        </w:rPr>
        <w:t xml:space="preserve">! </w:t>
      </w:r>
      <w:r w:rsidR="00E76BEA">
        <w:rPr>
          <w:b/>
          <w:bCs/>
          <w:sz w:val="28"/>
        </w:rPr>
        <w:t xml:space="preserve">Сегодня </w:t>
      </w:r>
      <w:r w:rsidR="00E76BEA" w:rsidRPr="00E76BEA">
        <w:rPr>
          <w:b/>
          <w:bCs/>
          <w:sz w:val="28"/>
        </w:rPr>
        <w:t>проана</w:t>
      </w:r>
      <w:r w:rsidR="00E76BEA">
        <w:rPr>
          <w:b/>
          <w:bCs/>
          <w:sz w:val="28"/>
        </w:rPr>
        <w:t>лизируем итоги прошедшего года.</w:t>
      </w:r>
    </w:p>
    <w:p w:rsidR="00E76BEA" w:rsidRDefault="00E76BEA" w:rsidP="00E76BE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bCs/>
          <w:sz w:val="28"/>
        </w:rPr>
      </w:pPr>
      <w:r w:rsidRPr="00E76BEA">
        <w:rPr>
          <w:b/>
          <w:bCs/>
          <w:sz w:val="28"/>
        </w:rPr>
        <w:t xml:space="preserve">В Соль-Илецком городском округе, как и во всей стране, </w:t>
      </w:r>
      <w:r w:rsidR="00AF362A">
        <w:rPr>
          <w:b/>
          <w:bCs/>
          <w:sz w:val="28"/>
        </w:rPr>
        <w:t>2018-й</w:t>
      </w:r>
      <w:r w:rsidRPr="00E76BEA">
        <w:rPr>
          <w:b/>
          <w:bCs/>
          <w:sz w:val="28"/>
        </w:rPr>
        <w:t xml:space="preserve"> явился периодом высокой политической и общественной активности в связи с выборами Президента Российской Федерации.</w:t>
      </w:r>
    </w:p>
    <w:p w:rsidR="00E76BEA" w:rsidRDefault="00E76BEA" w:rsidP="00E76BE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iCs/>
          <w:spacing w:val="7"/>
          <w:sz w:val="28"/>
        </w:rPr>
      </w:pPr>
      <w:r w:rsidRPr="00E76BEA">
        <w:rPr>
          <w:i/>
          <w:iCs/>
          <w:spacing w:val="7"/>
          <w:sz w:val="28"/>
        </w:rPr>
        <w:t xml:space="preserve">Соль-илечане еще раз подтвердили своё неравнодушие к судьбе страны, наглядно продемонстрировали свою гражданскую позицию. В голосовании приняли участие 25 644 человек, это 64, 44 % общего числа избирателей. </w:t>
      </w:r>
      <w:r w:rsidR="0096289E">
        <w:rPr>
          <w:i/>
          <w:iCs/>
          <w:spacing w:val="7"/>
          <w:sz w:val="28"/>
        </w:rPr>
        <w:t>74</w:t>
      </w:r>
      <w:r w:rsidR="00F36107">
        <w:rPr>
          <w:i/>
          <w:iCs/>
          <w:spacing w:val="7"/>
          <w:sz w:val="28"/>
        </w:rPr>
        <w:t xml:space="preserve"> </w:t>
      </w:r>
      <w:r w:rsidR="001B7973">
        <w:rPr>
          <w:i/>
          <w:iCs/>
          <w:spacing w:val="7"/>
          <w:sz w:val="28"/>
        </w:rPr>
        <w:t>% проголосовали за Владимира Владимировича Путина.</w:t>
      </w:r>
      <w:r w:rsidR="0096289E">
        <w:rPr>
          <w:i/>
          <w:iCs/>
          <w:spacing w:val="7"/>
          <w:sz w:val="28"/>
        </w:rPr>
        <w:t xml:space="preserve"> Это один из лучших результатов по Оренбургской области.</w:t>
      </w:r>
    </w:p>
    <w:p w:rsidR="00E2321C" w:rsidRPr="00E76BEA" w:rsidRDefault="00E76BEA" w:rsidP="00E76BE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sz w:val="28"/>
          <w:szCs w:val="28"/>
        </w:rPr>
      </w:pPr>
      <w:r w:rsidRPr="00E76BEA">
        <w:rPr>
          <w:i/>
          <w:iCs/>
          <w:spacing w:val="7"/>
          <w:sz w:val="28"/>
        </w:rPr>
        <w:t>Чётко сработали территориальная и участковые избирательные комиссии, все службы, занятые в подготовке помещений, обеспечении безопасности. Впервые, в соответствии с изменениями в законе, с целью обеспечения открытости и прозрачности выборов, на каждом избирательном участке работали общественные наблюдатели. </w:t>
      </w:r>
      <w:r w:rsidRPr="00E76BEA">
        <w:rPr>
          <w:i/>
          <w:iCs/>
          <w:spacing w:val="7"/>
          <w:sz w:val="28"/>
          <w:szCs w:val="28"/>
        </w:rPr>
        <w:br/>
      </w:r>
      <w:r w:rsidRPr="00E76BEA">
        <w:rPr>
          <w:i/>
          <w:iCs/>
          <w:spacing w:val="7"/>
          <w:sz w:val="28"/>
        </w:rPr>
        <w:t>Сердечно благодарю всех, кто принял участие в организации проведения главного политического события года и всех, кто выразил свою волю.</w:t>
      </w:r>
    </w:p>
    <w:p w:rsidR="00A17A7B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>В соответствии с законодательством и Уставом муниципального образования Соль-Илецкий городской округ представляю вашему вниманию отчёт о результатах деятельности администрации и ее структурных подразделений за 2018 год.</w:t>
      </w:r>
      <w:r w:rsidR="00940FDA">
        <w:rPr>
          <w:color w:val="000000"/>
          <w:sz w:val="28"/>
          <w:szCs w:val="28"/>
        </w:rPr>
        <w:t xml:space="preserve"> </w:t>
      </w:r>
      <w:r w:rsidR="00AF362A">
        <w:rPr>
          <w:color w:val="000000"/>
          <w:sz w:val="28"/>
          <w:szCs w:val="28"/>
        </w:rPr>
        <w:t>Он отражает исполнение всех полномочий муниципальной власти, курируемых заместителя</w:t>
      </w:r>
      <w:r w:rsidR="00383C04">
        <w:rPr>
          <w:color w:val="000000"/>
          <w:sz w:val="28"/>
          <w:szCs w:val="28"/>
        </w:rPr>
        <w:t>ми главы администрации по соотв</w:t>
      </w:r>
      <w:r w:rsidR="00AF362A">
        <w:rPr>
          <w:color w:val="000000"/>
          <w:sz w:val="28"/>
          <w:szCs w:val="28"/>
        </w:rPr>
        <w:t>етс</w:t>
      </w:r>
      <w:r w:rsidR="00383C04">
        <w:rPr>
          <w:color w:val="000000"/>
          <w:sz w:val="28"/>
          <w:szCs w:val="28"/>
        </w:rPr>
        <w:t>тв</w:t>
      </w:r>
      <w:r w:rsidR="00AF362A">
        <w:rPr>
          <w:color w:val="000000"/>
          <w:sz w:val="28"/>
          <w:szCs w:val="28"/>
        </w:rPr>
        <w:t>ующим направлениям.</w:t>
      </w:r>
    </w:p>
    <w:p w:rsidR="00D914C9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>Вся наша работа строилась в соответствии с мероприятиям</w:t>
      </w:r>
      <w:r w:rsidR="000761A1" w:rsidRPr="00F56F1D">
        <w:rPr>
          <w:color w:val="000000"/>
          <w:sz w:val="28"/>
          <w:szCs w:val="28"/>
        </w:rPr>
        <w:t>и, направленными на реализацию П</w:t>
      </w:r>
      <w:r w:rsidRPr="00F56F1D">
        <w:rPr>
          <w:color w:val="000000"/>
          <w:sz w:val="28"/>
          <w:szCs w:val="28"/>
        </w:rPr>
        <w:t>ослани</w:t>
      </w:r>
      <w:r w:rsidR="000761A1" w:rsidRPr="00F56F1D">
        <w:rPr>
          <w:color w:val="000000"/>
          <w:sz w:val="28"/>
          <w:szCs w:val="28"/>
        </w:rPr>
        <w:t>я</w:t>
      </w:r>
      <w:r w:rsidRPr="00F56F1D">
        <w:rPr>
          <w:color w:val="000000"/>
          <w:sz w:val="28"/>
          <w:szCs w:val="28"/>
        </w:rPr>
        <w:t xml:space="preserve"> Президента Российской Федерации, и задачами, поставленными Правительством Оренбургской области, в тесном взаимодействии с органами государственной власти, Советом депутатов, общественными организациями и населением.</w:t>
      </w:r>
    </w:p>
    <w:p w:rsidR="00D914C9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 xml:space="preserve">Несмотря на объективные трудности, основные макроэкономические показатели: индекс промышленного производства, объем отгруженных товаров </w:t>
      </w:r>
      <w:r w:rsidRPr="00F56F1D">
        <w:rPr>
          <w:color w:val="000000"/>
          <w:sz w:val="28"/>
          <w:szCs w:val="28"/>
        </w:rPr>
        <w:lastRenderedPageBreak/>
        <w:t>собственного производства, оборот розничной торговли и ряд других – имеют положительную</w:t>
      </w:r>
      <w:r w:rsidR="009F55E3">
        <w:rPr>
          <w:color w:val="000000"/>
          <w:sz w:val="28"/>
          <w:szCs w:val="28"/>
        </w:rPr>
        <w:t xml:space="preserve"> экономическую</w:t>
      </w:r>
      <w:r w:rsidRPr="00F56F1D">
        <w:rPr>
          <w:color w:val="000000"/>
          <w:sz w:val="28"/>
          <w:szCs w:val="28"/>
        </w:rPr>
        <w:t xml:space="preserve"> динамику.</w:t>
      </w:r>
    </w:p>
    <w:p w:rsidR="00D914C9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b/>
          <w:color w:val="000000"/>
          <w:sz w:val="28"/>
          <w:szCs w:val="28"/>
        </w:rPr>
        <w:t>Основу экономического потенциала</w:t>
      </w:r>
      <w:r w:rsidRPr="00F56F1D">
        <w:rPr>
          <w:color w:val="000000"/>
          <w:sz w:val="28"/>
          <w:szCs w:val="28"/>
        </w:rPr>
        <w:t xml:space="preserve"> Соль-Илецкого городского округа составляют предприятия промышленного производства и субъекты малого предпринимательства. Приоритетами  развития экономики являются добыча полезных ископаемых, туризм, сельское хозяйство и строительство жилья.</w:t>
      </w:r>
    </w:p>
    <w:p w:rsidR="00D914C9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>Увеличение объемов промышленного производства отмечено по следующим  видам экономической деятельности.</w:t>
      </w:r>
    </w:p>
    <w:p w:rsidR="00D914C9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>Добыча полезных ископаемых. ТОСП ООО УК «Руссоль-Усолье-Илецк-Соль»  добыло соли глыбовой, молотой 815,4 тыс. тонн,  что  в  суммовом выражении составило 1603,7 млн. рублей – 128,3% к уровню 2017 года.</w:t>
      </w:r>
    </w:p>
    <w:p w:rsidR="00D914C9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>По обрабатывающим производствам.  Организациями обрабатывающих производств (ФКУ ИК-6, ФКУ КП-12, ОАО «Спутник», ТОСП ООО УК «Руссоль-Усолье-Илецк-Соль») отгружено товаров собственного производства на сумму 1551,7 млн. рублей или 108,2% к уровню 2017 года.</w:t>
      </w:r>
    </w:p>
    <w:p w:rsidR="00D914C9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>По производству пищевых продуктов по производствам  (ФКУ ИК-6, ФКУ КП-12, ОАО «Спутник», ТОСП ООО УК «Руссоль-Усолье-Илецк-Соль»)  темп роста составил 105,8% или 1477,8 млн. рублей к уровню 2017 года.</w:t>
      </w:r>
    </w:p>
    <w:p w:rsidR="006E35E1" w:rsidRPr="006E35E1" w:rsidRDefault="00D914C9" w:rsidP="006E35E1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>По прочим производствам (ФКУ ИК-6, ФКУ КП-12 – производство одежды и обуви, строительных материалов, изделий из проволоки и пружины)  в отчетном периоде отгружено продукции на сумму 73,9 млн. руб. (197,1% к уровню 2017 года).</w:t>
      </w:r>
    </w:p>
    <w:p w:rsidR="006E35E1" w:rsidRDefault="006E35E1" w:rsidP="006E35E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E1">
        <w:rPr>
          <w:rFonts w:ascii="Times New Roman" w:hAnsi="Times New Roman" w:cs="Times New Roman"/>
          <w:b/>
          <w:sz w:val="28"/>
          <w:szCs w:val="28"/>
        </w:rPr>
        <w:t>Оборот розничной торговли</w:t>
      </w:r>
      <w:r w:rsidRPr="006179C8">
        <w:rPr>
          <w:rFonts w:ascii="Times New Roman" w:hAnsi="Times New Roman" w:cs="Times New Roman"/>
          <w:sz w:val="28"/>
          <w:szCs w:val="28"/>
        </w:rPr>
        <w:t xml:space="preserve"> составил 4115,234млн. рублей, или 105,0 % к соответствующему </w:t>
      </w:r>
      <w:r>
        <w:rPr>
          <w:rFonts w:ascii="Times New Roman" w:hAnsi="Times New Roman" w:cs="Times New Roman"/>
          <w:sz w:val="28"/>
          <w:szCs w:val="28"/>
        </w:rPr>
        <w:t>периоду</w:t>
      </w:r>
      <w:r w:rsidRPr="006179C8">
        <w:rPr>
          <w:rFonts w:ascii="Times New Roman" w:hAnsi="Times New Roman" w:cs="Times New Roman"/>
          <w:sz w:val="28"/>
          <w:szCs w:val="28"/>
        </w:rPr>
        <w:t xml:space="preserve"> 2017 года в сопоставимых ценах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79C8">
        <w:rPr>
          <w:rFonts w:ascii="Times New Roman" w:hAnsi="Times New Roman" w:cs="Times New Roman"/>
          <w:i/>
          <w:sz w:val="28"/>
          <w:szCs w:val="28"/>
        </w:rPr>
        <w:t>3920,039 млн.руб</w:t>
      </w:r>
      <w:r w:rsidRPr="006179C8">
        <w:rPr>
          <w:rFonts w:ascii="Times New Roman" w:hAnsi="Times New Roman" w:cs="Times New Roman"/>
          <w:sz w:val="28"/>
          <w:szCs w:val="28"/>
        </w:rPr>
        <w:t>.).</w:t>
      </w:r>
    </w:p>
    <w:p w:rsidR="006E35E1" w:rsidRDefault="006E35E1" w:rsidP="006E35E1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9C8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сложился в сумме 115,690 млн. рублей, или 103,3% к аналогичному периоду </w:t>
      </w:r>
      <w:r>
        <w:rPr>
          <w:rFonts w:ascii="Times New Roman" w:hAnsi="Times New Roman" w:cs="Times New Roman"/>
          <w:sz w:val="28"/>
          <w:szCs w:val="28"/>
        </w:rPr>
        <w:t xml:space="preserve">предыдущего </w:t>
      </w:r>
      <w:r w:rsidRPr="006179C8">
        <w:rPr>
          <w:rFonts w:ascii="Times New Roman" w:hAnsi="Times New Roman" w:cs="Times New Roman"/>
          <w:sz w:val="28"/>
          <w:szCs w:val="28"/>
        </w:rPr>
        <w:t>года в сопоставимых ценах (</w:t>
      </w:r>
      <w:r w:rsidRPr="006179C8">
        <w:rPr>
          <w:rFonts w:ascii="Times New Roman" w:hAnsi="Times New Roman" w:cs="Times New Roman"/>
          <w:i/>
          <w:sz w:val="28"/>
          <w:szCs w:val="28"/>
        </w:rPr>
        <w:t>111,934 млн.руб.)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E35E1" w:rsidRDefault="006E35E1" w:rsidP="006E35E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179C8">
        <w:rPr>
          <w:rFonts w:ascii="Times New Roman" w:hAnsi="Times New Roman"/>
          <w:sz w:val="28"/>
          <w:szCs w:val="28"/>
        </w:rPr>
        <w:t xml:space="preserve">В </w:t>
      </w:r>
      <w:r w:rsidR="00AF362A">
        <w:rPr>
          <w:rFonts w:ascii="Times New Roman" w:hAnsi="Times New Roman"/>
          <w:sz w:val="28"/>
          <w:szCs w:val="28"/>
        </w:rPr>
        <w:t>муниципальном образовании</w:t>
      </w:r>
      <w:r w:rsidRPr="006179C8">
        <w:rPr>
          <w:rFonts w:ascii="Times New Roman" w:hAnsi="Times New Roman"/>
          <w:sz w:val="28"/>
          <w:szCs w:val="28"/>
        </w:rPr>
        <w:t xml:space="preserve"> сформирована устойчивая система торгового обслуживания населения, которая насчитывает  392  стационарных предприятий розничной торговли с общей площадью 36,538 тыс.кв.м., 40 общедоступных предприятий общественного питания на 1972 мест. </w:t>
      </w:r>
    </w:p>
    <w:p w:rsidR="006E35E1" w:rsidRPr="006E35E1" w:rsidRDefault="006F165F" w:rsidP="006E35E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Соль-Илецком городском округе 1002 субъекта малого и</w:t>
      </w:r>
      <w:r w:rsidR="004709A9">
        <w:rPr>
          <w:rFonts w:ascii="Times New Roman" w:hAnsi="Times New Roman"/>
          <w:sz w:val="28"/>
          <w:szCs w:val="28"/>
        </w:rPr>
        <w:t xml:space="preserve"> среднего предпринимательства. </w:t>
      </w:r>
      <w:r>
        <w:rPr>
          <w:rFonts w:ascii="Times New Roman" w:hAnsi="Times New Roman"/>
          <w:sz w:val="28"/>
          <w:szCs w:val="28"/>
        </w:rPr>
        <w:t>В данной сфере занято более двух тысяч человек. Оборот малых и средних предприятий составил более шести млрд рублей. Предпринимательство – это движущая сила экономики. На нашей территории реализуются меры поддержки бизнеса.</w:t>
      </w:r>
      <w:r w:rsidR="006E3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</w:t>
      </w:r>
      <w:r w:rsidR="004709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E35E1">
        <w:rPr>
          <w:rFonts w:ascii="Times New Roman" w:hAnsi="Times New Roman"/>
          <w:sz w:val="28"/>
          <w:szCs w:val="28"/>
        </w:rPr>
        <w:t xml:space="preserve">2018 году из бюджета Соль-Илецкого городского округа на конкурсной основе была предоставлена субсидия в сумме 1,5 млн. рублей на возмещение части затрат субъектов малого и среднего </w:t>
      </w:r>
      <w:r w:rsidR="006E35E1">
        <w:rPr>
          <w:rFonts w:ascii="Times New Roman" w:hAnsi="Times New Roman"/>
          <w:sz w:val="28"/>
          <w:szCs w:val="28"/>
        </w:rPr>
        <w:lastRenderedPageBreak/>
        <w:t>предпринимательства, связанн</w:t>
      </w:r>
      <w:r w:rsidR="004709A9">
        <w:rPr>
          <w:rFonts w:ascii="Times New Roman" w:hAnsi="Times New Roman"/>
          <w:sz w:val="28"/>
          <w:szCs w:val="28"/>
        </w:rPr>
        <w:t xml:space="preserve">ых </w:t>
      </w:r>
      <w:r w:rsidR="006E35E1">
        <w:rPr>
          <w:rFonts w:ascii="Times New Roman" w:hAnsi="Times New Roman"/>
          <w:sz w:val="28"/>
          <w:szCs w:val="28"/>
        </w:rPr>
        <w:t xml:space="preserve">с уплатой первого взноса по договору лизинга в целях развития существующего производства. </w:t>
      </w:r>
    </w:p>
    <w:p w:rsidR="006E35E1" w:rsidRPr="00F56F1D" w:rsidRDefault="006E35E1" w:rsidP="004709A9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914C9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b/>
          <w:color w:val="000000"/>
          <w:sz w:val="28"/>
          <w:szCs w:val="28"/>
        </w:rPr>
        <w:t>Бюджетная политика</w:t>
      </w:r>
      <w:r w:rsidRPr="00F56F1D">
        <w:rPr>
          <w:color w:val="000000"/>
          <w:sz w:val="28"/>
          <w:szCs w:val="28"/>
        </w:rPr>
        <w:t xml:space="preserve">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и социальной стабильности. </w:t>
      </w:r>
      <w:r w:rsidRPr="00F56F1D">
        <w:rPr>
          <w:color w:val="000000"/>
          <w:sz w:val="28"/>
          <w:szCs w:val="28"/>
        </w:rPr>
        <w:br/>
        <w:t xml:space="preserve">      В целях рационального целевого использования бюджетных средств и взаимосвязи производимых расходов с  результатами планируемых достижений </w:t>
      </w:r>
      <w:r w:rsidR="00F26F00" w:rsidRPr="00F56F1D">
        <w:rPr>
          <w:color w:val="000000"/>
          <w:sz w:val="28"/>
          <w:szCs w:val="28"/>
        </w:rPr>
        <w:t>бюджет формировался</w:t>
      </w:r>
      <w:r w:rsidRPr="00F56F1D">
        <w:rPr>
          <w:color w:val="000000"/>
          <w:sz w:val="28"/>
          <w:szCs w:val="28"/>
        </w:rPr>
        <w:t> и реализовывался в программном формате. В рамках муниципальных целевых программ были профинансированы расходные обязательства на общую сумму  1 089 970,82 тыс. рублей или 99,3 процента.</w:t>
      </w:r>
    </w:p>
    <w:p w:rsidR="00D914C9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>В непростых экономических условиях бюджет оставался бюджетом развития, сохранена его социальная направленность (более 78  процентов составили расходы на финансирование социальной сферы).</w:t>
      </w:r>
    </w:p>
    <w:p w:rsidR="00D914C9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>Добавлю, что наше муниципальное образование на протяжении нескольких лет входит  в число лидеров при подведении</w:t>
      </w:r>
      <w:r w:rsidRPr="00F56F1D">
        <w:rPr>
          <w:color w:val="000000" w:themeColor="text1"/>
          <w:sz w:val="28"/>
          <w:szCs w:val="28"/>
        </w:rPr>
        <w:t> </w:t>
      </w:r>
      <w:hyperlink r:id="rId8" w:tgtFrame="_blank" w:history="1">
        <w:r w:rsidRPr="00F56F1D">
          <w:rPr>
            <w:rStyle w:val="ac"/>
            <w:color w:val="000000" w:themeColor="text1"/>
            <w:sz w:val="28"/>
            <w:szCs w:val="28"/>
            <w:u w:val="none"/>
          </w:rPr>
          <w:t>итогов оценки качества управления финансами</w:t>
        </w:r>
      </w:hyperlink>
      <w:r w:rsidRPr="00F56F1D">
        <w:rPr>
          <w:color w:val="000000"/>
          <w:sz w:val="28"/>
          <w:szCs w:val="28"/>
        </w:rPr>
        <w:t> и повышения эффективности бюджетных расходов. В 2018 году Финансовое управление в очередной раз  стало призером </w:t>
      </w:r>
      <w:hyperlink r:id="rId9" w:tgtFrame="_blank" w:history="1">
        <w:r w:rsidRPr="00F56F1D">
          <w:rPr>
            <w:rStyle w:val="ac"/>
            <w:color w:val="000000" w:themeColor="text1"/>
            <w:sz w:val="28"/>
            <w:szCs w:val="28"/>
            <w:u w:val="none"/>
          </w:rPr>
          <w:t> XI Всероссийского конкурса «Лучшее муниципальное образование России в сфере управления общественными финансами»</w:t>
        </w:r>
      </w:hyperlink>
      <w:r w:rsidRPr="00F56F1D">
        <w:rPr>
          <w:color w:val="000000" w:themeColor="text1"/>
          <w:sz w:val="28"/>
          <w:szCs w:val="28"/>
        </w:rPr>
        <w:t>,</w:t>
      </w:r>
      <w:r w:rsidRPr="00F56F1D">
        <w:rPr>
          <w:color w:val="000000"/>
          <w:sz w:val="28"/>
          <w:szCs w:val="28"/>
        </w:rPr>
        <w:t xml:space="preserve"> награждено Дипломом II степени Сообщества финансистов России.</w:t>
      </w:r>
    </w:p>
    <w:p w:rsidR="000761A1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b/>
          <w:color w:val="000000"/>
          <w:sz w:val="28"/>
          <w:szCs w:val="28"/>
        </w:rPr>
        <w:t>Уважаемые друзья!</w:t>
      </w:r>
    </w:p>
    <w:p w:rsidR="00D914C9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>Развитие экономики невозможно без инвестиций. Реализация инвестиционной политики администрации городского округа предусматривает создание комфортных условий для бизнеса и  повышение доверия инвесторов к власти.</w:t>
      </w:r>
    </w:p>
    <w:p w:rsidR="00D914C9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>За счет всех источников финансирования на социально-экономическое развитие направлено 1303,62 млн.рублей инвестиций. При этом собственные средства  предприятий составили 521,035 млн.рублей, привлеченные средства – 782,027 млн.рублей,  в том числе бюджетные – 61,731 млн.рублей (федеральный бюджет – 15,289 млн.рублей, региональный – 40,712 млн.рублей, местный – 5,730 млн.рублей). Внебюджетные инвестиции в структуре их общего объема составили 1241,331 млн.рублей (95 %).</w:t>
      </w:r>
      <w:r w:rsidR="00032C2B">
        <w:rPr>
          <w:color w:val="000000"/>
          <w:sz w:val="28"/>
          <w:szCs w:val="28"/>
        </w:rPr>
        <w:t xml:space="preserve"> </w:t>
      </w:r>
      <w:r w:rsidR="001F4DCE">
        <w:rPr>
          <w:color w:val="000000"/>
          <w:sz w:val="28"/>
          <w:szCs w:val="28"/>
        </w:rPr>
        <w:t>Это приобретение машин и оборудования в сфер</w:t>
      </w:r>
      <w:r w:rsidR="004709A9">
        <w:rPr>
          <w:color w:val="000000"/>
          <w:sz w:val="28"/>
          <w:szCs w:val="28"/>
        </w:rPr>
        <w:t>ах</w:t>
      </w:r>
      <w:r w:rsidR="001F4DCE">
        <w:rPr>
          <w:color w:val="000000"/>
          <w:sz w:val="28"/>
          <w:szCs w:val="28"/>
        </w:rPr>
        <w:t xml:space="preserve"> сельского хозяйства, добычи полезных ископаемых, дорожного хозяйства; строительство солнечной электростанции.</w:t>
      </w:r>
    </w:p>
    <w:p w:rsidR="00032C2B" w:rsidRDefault="00032C2B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D914C9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 xml:space="preserve">Стабильной остается ситуация </w:t>
      </w:r>
      <w:r w:rsidRPr="00F56F1D">
        <w:rPr>
          <w:b/>
          <w:color w:val="000000"/>
          <w:sz w:val="28"/>
          <w:szCs w:val="28"/>
        </w:rPr>
        <w:t>на рынке труда</w:t>
      </w:r>
      <w:r w:rsidRPr="00F56F1D">
        <w:rPr>
          <w:color w:val="000000"/>
          <w:sz w:val="28"/>
          <w:szCs w:val="28"/>
        </w:rPr>
        <w:t xml:space="preserve">. Безработными были  признаны 721 человек (в 2017 году – 799 человек).  По состоянию на 1 января  2019 года на учете в центре занятости  состояло 390 человек – 85 %  к </w:t>
      </w:r>
      <w:r w:rsidRPr="00F56F1D">
        <w:rPr>
          <w:color w:val="000000"/>
          <w:sz w:val="28"/>
          <w:szCs w:val="28"/>
        </w:rPr>
        <w:lastRenderedPageBreak/>
        <w:t>соответствующему периоду прошлого года (2017 г. – 459 чел.). Из них уволенных по собственному желанию – 237, по сокращению штата – 31 человек.  Представители рабочих профессий – 231, служащие - 144. Официальный уровень безработицы составляет 1,61% от экономически активного населения (2017 год – 1, 76%).</w:t>
      </w:r>
    </w:p>
    <w:p w:rsidR="00D914C9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>За  отчетный период  предприятиями всех форм собственности было заявлено 2153 вакансии. Среднемесячная заработная плата в расчете на одного работника крупных и средних предприятий составила 24404,2 рублей – 109,3% к аналогичному периоду 2017 года. Наибольший уровень заработной платы по-прежнему в сфере добычи полезных ископаемых – 36417,1 рублей (107,5%).</w:t>
      </w:r>
    </w:p>
    <w:p w:rsidR="00940FDA" w:rsidRDefault="00732D38" w:rsidP="00940FD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433">
        <w:rPr>
          <w:rFonts w:ascii="Times New Roman" w:hAnsi="Times New Roman" w:cs="Times New Roman"/>
          <w:sz w:val="28"/>
          <w:szCs w:val="28"/>
        </w:rPr>
        <w:t>Анализируя итоги деятельности органов местного самоуправления за прошедший год, в безусловном приоритете для нас по-прежнему остается исполнение майских указов Президента России в части поэтапного повышения заработной платы отдельным категориям работников в сфере образования, культуры.</w:t>
      </w:r>
    </w:p>
    <w:p w:rsidR="00F16433" w:rsidRPr="00F16433" w:rsidRDefault="00F16433" w:rsidP="00F164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433">
        <w:rPr>
          <w:rFonts w:ascii="Times New Roman" w:hAnsi="Times New Roman" w:cs="Times New Roman"/>
          <w:i/>
          <w:sz w:val="28"/>
          <w:szCs w:val="28"/>
        </w:rPr>
        <w:t>В 2018 году средняя заработная плата составила:</w:t>
      </w:r>
    </w:p>
    <w:p w:rsidR="00C25FA1" w:rsidRDefault="00894D48" w:rsidP="00F164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работников</w:t>
      </w:r>
      <w:r w:rsidR="00F16433" w:rsidRPr="00F16433">
        <w:rPr>
          <w:rFonts w:ascii="Times New Roman" w:hAnsi="Times New Roman" w:cs="Times New Roman"/>
          <w:i/>
          <w:sz w:val="28"/>
          <w:szCs w:val="28"/>
        </w:rPr>
        <w:t xml:space="preserve"> культуры </w:t>
      </w:r>
      <w:r w:rsidR="00C25F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16433" w:rsidRPr="00F164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FA1" w:rsidRPr="00F16433">
        <w:rPr>
          <w:rFonts w:ascii="Times New Roman" w:hAnsi="Times New Roman" w:cs="Times New Roman"/>
          <w:i/>
          <w:sz w:val="28"/>
          <w:szCs w:val="28"/>
        </w:rPr>
        <w:t>25 750 рублей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894D48" w:rsidRDefault="00F16433" w:rsidP="00F164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433">
        <w:rPr>
          <w:rFonts w:ascii="Times New Roman" w:hAnsi="Times New Roman" w:cs="Times New Roman"/>
          <w:i/>
          <w:sz w:val="28"/>
          <w:szCs w:val="28"/>
        </w:rPr>
        <w:t>работник</w:t>
      </w:r>
      <w:r w:rsidR="00894D48">
        <w:rPr>
          <w:rFonts w:ascii="Times New Roman" w:hAnsi="Times New Roman" w:cs="Times New Roman"/>
          <w:i/>
          <w:sz w:val="28"/>
          <w:szCs w:val="28"/>
        </w:rPr>
        <w:t>ов</w:t>
      </w:r>
      <w:r w:rsidRPr="00F16433">
        <w:rPr>
          <w:rFonts w:ascii="Times New Roman" w:hAnsi="Times New Roman" w:cs="Times New Roman"/>
          <w:i/>
          <w:sz w:val="28"/>
          <w:szCs w:val="28"/>
        </w:rPr>
        <w:t xml:space="preserve"> дополнительного образования, подведомственных учреж</w:t>
      </w:r>
      <w:r w:rsidR="00C25FA1">
        <w:rPr>
          <w:rFonts w:ascii="Times New Roman" w:hAnsi="Times New Roman" w:cs="Times New Roman"/>
          <w:i/>
          <w:sz w:val="28"/>
          <w:szCs w:val="28"/>
        </w:rPr>
        <w:t>дениям  культуры – 27 398 рублей</w:t>
      </w:r>
      <w:r w:rsidR="00894D48">
        <w:rPr>
          <w:rFonts w:ascii="Times New Roman" w:hAnsi="Times New Roman" w:cs="Times New Roman"/>
          <w:i/>
          <w:sz w:val="28"/>
          <w:szCs w:val="28"/>
        </w:rPr>
        <w:t>;</w:t>
      </w:r>
    </w:p>
    <w:p w:rsidR="00894D48" w:rsidRDefault="00894D48" w:rsidP="00F164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433" w:rsidRPr="00F16433" w:rsidRDefault="00894D48" w:rsidP="00F164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F16433" w:rsidRPr="00F16433">
        <w:rPr>
          <w:rFonts w:ascii="Times New Roman" w:hAnsi="Times New Roman" w:cs="Times New Roman"/>
          <w:i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i/>
          <w:sz w:val="28"/>
          <w:szCs w:val="28"/>
        </w:rPr>
        <w:t>х работников</w:t>
      </w:r>
      <w:r w:rsidR="00F16433" w:rsidRPr="00F16433">
        <w:rPr>
          <w:rFonts w:ascii="Times New Roman" w:hAnsi="Times New Roman" w:cs="Times New Roman"/>
          <w:i/>
          <w:sz w:val="28"/>
          <w:szCs w:val="28"/>
        </w:rPr>
        <w:t xml:space="preserve">  учреждений дошкольного  образования  </w:t>
      </w:r>
      <w:r w:rsidR="00C25FA1">
        <w:rPr>
          <w:rFonts w:ascii="Times New Roman" w:hAnsi="Times New Roman" w:cs="Times New Roman"/>
          <w:i/>
          <w:sz w:val="28"/>
          <w:szCs w:val="28"/>
        </w:rPr>
        <w:t>– 22 660 рублей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894D48" w:rsidRDefault="00367FF1" w:rsidP="00F164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894D48">
        <w:rPr>
          <w:rFonts w:ascii="Times New Roman" w:hAnsi="Times New Roman" w:cs="Times New Roman"/>
          <w:i/>
          <w:sz w:val="28"/>
          <w:szCs w:val="28"/>
        </w:rPr>
        <w:t>педагогических</w:t>
      </w:r>
      <w:r w:rsidR="00F16433" w:rsidRPr="00F16433">
        <w:rPr>
          <w:rFonts w:ascii="Times New Roman" w:hAnsi="Times New Roman" w:cs="Times New Roman"/>
          <w:i/>
          <w:sz w:val="28"/>
          <w:szCs w:val="28"/>
        </w:rPr>
        <w:t xml:space="preserve"> работник</w:t>
      </w:r>
      <w:r w:rsidR="00894D48">
        <w:rPr>
          <w:rFonts w:ascii="Times New Roman" w:hAnsi="Times New Roman" w:cs="Times New Roman"/>
          <w:i/>
          <w:sz w:val="28"/>
          <w:szCs w:val="28"/>
        </w:rPr>
        <w:t>ов</w:t>
      </w:r>
      <w:r w:rsidR="00F16433" w:rsidRPr="00F16433">
        <w:rPr>
          <w:rFonts w:ascii="Times New Roman" w:hAnsi="Times New Roman" w:cs="Times New Roman"/>
          <w:i/>
          <w:sz w:val="28"/>
          <w:szCs w:val="28"/>
        </w:rPr>
        <w:t xml:space="preserve"> общеобразо</w:t>
      </w:r>
      <w:r w:rsidR="00C25FA1">
        <w:rPr>
          <w:rFonts w:ascii="Times New Roman" w:hAnsi="Times New Roman" w:cs="Times New Roman"/>
          <w:i/>
          <w:sz w:val="28"/>
          <w:szCs w:val="28"/>
        </w:rPr>
        <w:t>вательных учреждений  – 26 574 рублей</w:t>
      </w:r>
      <w:r w:rsidR="00894D48">
        <w:rPr>
          <w:rFonts w:ascii="Times New Roman" w:hAnsi="Times New Roman" w:cs="Times New Roman"/>
          <w:i/>
          <w:sz w:val="28"/>
          <w:szCs w:val="28"/>
        </w:rPr>
        <w:t>,</w:t>
      </w:r>
    </w:p>
    <w:p w:rsidR="00894D48" w:rsidRDefault="00894D48" w:rsidP="00F164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C25FA1">
        <w:rPr>
          <w:rFonts w:ascii="Times New Roman" w:hAnsi="Times New Roman" w:cs="Times New Roman"/>
          <w:i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="00C25FA1">
        <w:rPr>
          <w:rFonts w:ascii="Times New Roman" w:hAnsi="Times New Roman" w:cs="Times New Roman"/>
          <w:i/>
          <w:sz w:val="28"/>
          <w:szCs w:val="28"/>
        </w:rPr>
        <w:t xml:space="preserve">  – 27 268 рублей,</w:t>
      </w:r>
    </w:p>
    <w:p w:rsidR="00F16433" w:rsidRPr="00F16433" w:rsidRDefault="00367FF1" w:rsidP="00F164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F16433" w:rsidRPr="00F16433">
        <w:rPr>
          <w:rFonts w:ascii="Times New Roman" w:hAnsi="Times New Roman" w:cs="Times New Roman"/>
          <w:i/>
          <w:sz w:val="28"/>
          <w:szCs w:val="28"/>
        </w:rPr>
        <w:t>педагогическ</w:t>
      </w:r>
      <w:r w:rsidR="00894D48">
        <w:rPr>
          <w:rFonts w:ascii="Times New Roman" w:hAnsi="Times New Roman" w:cs="Times New Roman"/>
          <w:i/>
          <w:sz w:val="28"/>
          <w:szCs w:val="28"/>
        </w:rPr>
        <w:t>их</w:t>
      </w:r>
      <w:r w:rsidR="00F16433" w:rsidRPr="00F16433">
        <w:rPr>
          <w:rFonts w:ascii="Times New Roman" w:hAnsi="Times New Roman" w:cs="Times New Roman"/>
          <w:i/>
          <w:sz w:val="28"/>
          <w:szCs w:val="28"/>
        </w:rPr>
        <w:t xml:space="preserve"> работник</w:t>
      </w:r>
      <w:r w:rsidR="00894D48">
        <w:rPr>
          <w:rFonts w:ascii="Times New Roman" w:hAnsi="Times New Roman" w:cs="Times New Roman"/>
          <w:i/>
          <w:sz w:val="28"/>
          <w:szCs w:val="28"/>
        </w:rPr>
        <w:t>ов</w:t>
      </w:r>
      <w:r w:rsidR="00F16433" w:rsidRPr="00F16433">
        <w:rPr>
          <w:rFonts w:ascii="Times New Roman" w:hAnsi="Times New Roman" w:cs="Times New Roman"/>
          <w:i/>
          <w:sz w:val="28"/>
          <w:szCs w:val="28"/>
        </w:rPr>
        <w:t xml:space="preserve"> учреждений дополнительного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>– 26 607 рублей</w:t>
      </w:r>
      <w:r w:rsidR="00C25FA1">
        <w:rPr>
          <w:rFonts w:ascii="Times New Roman" w:hAnsi="Times New Roman" w:cs="Times New Roman"/>
          <w:i/>
          <w:sz w:val="28"/>
          <w:szCs w:val="28"/>
        </w:rPr>
        <w:t>.</w:t>
      </w:r>
    </w:p>
    <w:p w:rsidR="00732D38" w:rsidRPr="00F56F1D" w:rsidRDefault="00732D38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D914C9" w:rsidRDefault="009F55E3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Соль-Илецкий городской округ участвует в</w:t>
      </w:r>
      <w:r w:rsidR="00D914C9" w:rsidRPr="00F56F1D">
        <w:rPr>
          <w:color w:val="000000"/>
          <w:sz w:val="28"/>
          <w:szCs w:val="28"/>
        </w:rPr>
        <w:t xml:space="preserve"> федеральной программе «Комплексное развитие моногородов».</w:t>
      </w:r>
      <w:r w:rsidR="000761A1" w:rsidRPr="00F56F1D">
        <w:rPr>
          <w:color w:val="000000"/>
          <w:sz w:val="28"/>
          <w:szCs w:val="28"/>
        </w:rPr>
        <w:t xml:space="preserve"> </w:t>
      </w:r>
      <w:r w:rsidR="00D914C9" w:rsidRPr="00F56F1D">
        <w:rPr>
          <w:color w:val="000000"/>
          <w:sz w:val="28"/>
          <w:szCs w:val="28"/>
        </w:rPr>
        <w:t>К концу 2018 года со</w:t>
      </w:r>
      <w:r w:rsidR="00D604A4" w:rsidRPr="00F56F1D">
        <w:rPr>
          <w:color w:val="000000"/>
          <w:sz w:val="28"/>
          <w:szCs w:val="28"/>
        </w:rPr>
        <w:t>здано 795 новых рабочих мест,</w:t>
      </w:r>
      <w:r w:rsidR="00D914C9" w:rsidRPr="00F56F1D">
        <w:rPr>
          <w:color w:val="000000"/>
          <w:sz w:val="28"/>
          <w:szCs w:val="28"/>
        </w:rPr>
        <w:t> что составило 104,5 % к планов</w:t>
      </w:r>
      <w:r w:rsidR="00D604A4" w:rsidRPr="00F56F1D">
        <w:rPr>
          <w:color w:val="000000"/>
          <w:sz w:val="28"/>
          <w:szCs w:val="28"/>
        </w:rPr>
        <w:t>ому</w:t>
      </w:r>
      <w:r w:rsidR="00D914C9" w:rsidRPr="00F56F1D">
        <w:rPr>
          <w:color w:val="000000"/>
          <w:sz w:val="28"/>
          <w:szCs w:val="28"/>
        </w:rPr>
        <w:t> показателю. Объем инвестиций в основной капитал за счет всех источников финансирования по итогам реализации программы за 2017-2018 г</w:t>
      </w:r>
      <w:r w:rsidR="00D604A4" w:rsidRPr="00F56F1D">
        <w:rPr>
          <w:color w:val="000000"/>
          <w:sz w:val="28"/>
          <w:szCs w:val="28"/>
        </w:rPr>
        <w:t>оды составил 6664,3 млн.рублей, или 102,1 % к плановому</w:t>
      </w:r>
      <w:r w:rsidR="00D914C9" w:rsidRPr="00F56F1D">
        <w:rPr>
          <w:color w:val="000000"/>
          <w:sz w:val="28"/>
          <w:szCs w:val="28"/>
        </w:rPr>
        <w:t> показателю (</w:t>
      </w:r>
      <w:r w:rsidR="00D914C9" w:rsidRPr="00F56F1D">
        <w:rPr>
          <w:rStyle w:val="af1"/>
          <w:color w:val="000000"/>
          <w:sz w:val="28"/>
          <w:szCs w:val="28"/>
        </w:rPr>
        <w:t>6524,959 млн.рублей</w:t>
      </w:r>
      <w:r w:rsidR="00D914C9" w:rsidRPr="00F56F1D">
        <w:rPr>
          <w:color w:val="000000"/>
          <w:sz w:val="28"/>
          <w:szCs w:val="28"/>
        </w:rPr>
        <w:t>).</w:t>
      </w:r>
    </w:p>
    <w:p w:rsidR="0000196C" w:rsidRPr="00F56F1D" w:rsidRDefault="0000196C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8A380F" w:rsidRDefault="00D914C9" w:rsidP="008A380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rStyle w:val="ad"/>
          <w:rFonts w:eastAsiaTheme="minorEastAsia"/>
          <w:color w:val="000000"/>
          <w:sz w:val="28"/>
          <w:szCs w:val="28"/>
        </w:rPr>
        <w:t xml:space="preserve">Одной из важнейших сфер современной экономики </w:t>
      </w:r>
      <w:r w:rsidR="00367FF1">
        <w:rPr>
          <w:rStyle w:val="ad"/>
          <w:rFonts w:eastAsiaTheme="minorEastAsia"/>
          <w:color w:val="000000"/>
          <w:sz w:val="28"/>
          <w:szCs w:val="28"/>
        </w:rPr>
        <w:t>является</w:t>
      </w:r>
      <w:r w:rsidRPr="00F56F1D">
        <w:rPr>
          <w:rStyle w:val="ad"/>
          <w:rFonts w:eastAsiaTheme="minorEastAsia"/>
          <w:color w:val="000000"/>
          <w:sz w:val="28"/>
          <w:szCs w:val="28"/>
        </w:rPr>
        <w:t xml:space="preserve"> туризм.</w:t>
      </w:r>
      <w:r w:rsidR="002B0A82" w:rsidRPr="00F56F1D">
        <w:rPr>
          <w:color w:val="000000"/>
          <w:sz w:val="28"/>
          <w:szCs w:val="28"/>
        </w:rPr>
        <w:t xml:space="preserve"> </w:t>
      </w:r>
      <w:r w:rsidRPr="00F56F1D">
        <w:rPr>
          <w:color w:val="000000"/>
          <w:sz w:val="28"/>
          <w:szCs w:val="28"/>
        </w:rPr>
        <w:t xml:space="preserve">В 2018 году курорт посетили 1 млн. 532 тыс. человек. Основная масса гостей </w:t>
      </w:r>
      <w:r w:rsidR="002B0A82" w:rsidRPr="00F56F1D">
        <w:rPr>
          <w:color w:val="000000"/>
          <w:sz w:val="28"/>
          <w:szCs w:val="28"/>
        </w:rPr>
        <w:t xml:space="preserve">по сложившейся традиции </w:t>
      </w:r>
      <w:r w:rsidRPr="00F56F1D">
        <w:rPr>
          <w:color w:val="000000"/>
          <w:sz w:val="28"/>
          <w:szCs w:val="28"/>
        </w:rPr>
        <w:t xml:space="preserve">– жители Башкирии, Татарии, Самарской, Пермской, Челябинской, Свердловской областей, Республики Казахстан. Совсем недавно, накануне открытия нынешнего туристического сезона, аналитическое агентство </w:t>
      </w:r>
      <w:r w:rsidRPr="00F56F1D">
        <w:rPr>
          <w:color w:val="000000"/>
          <w:sz w:val="28"/>
          <w:szCs w:val="28"/>
        </w:rPr>
        <w:lastRenderedPageBreak/>
        <w:t xml:space="preserve">«ТурСтат» представило рейтинг  курортов России. </w:t>
      </w:r>
      <w:r w:rsidR="009672B5">
        <w:rPr>
          <w:color w:val="000000"/>
          <w:sz w:val="28"/>
          <w:szCs w:val="28"/>
        </w:rPr>
        <w:t xml:space="preserve">Соль-Илецк вошел в первую шестёрку </w:t>
      </w:r>
      <w:r w:rsidRPr="00F56F1D">
        <w:rPr>
          <w:color w:val="000000"/>
          <w:sz w:val="28"/>
          <w:szCs w:val="28"/>
        </w:rPr>
        <w:t>российских курортов по числу туристов</w:t>
      </w:r>
      <w:r w:rsidR="009672B5">
        <w:rPr>
          <w:color w:val="000000"/>
          <w:sz w:val="28"/>
          <w:szCs w:val="28"/>
        </w:rPr>
        <w:t>.</w:t>
      </w:r>
      <w:r w:rsidRPr="00F56F1D">
        <w:rPr>
          <w:color w:val="000000"/>
          <w:sz w:val="28"/>
          <w:szCs w:val="28"/>
        </w:rPr>
        <w:t xml:space="preserve"> </w:t>
      </w:r>
      <w:r w:rsidR="009672B5">
        <w:rPr>
          <w:color w:val="000000"/>
          <w:sz w:val="28"/>
          <w:szCs w:val="28"/>
        </w:rPr>
        <w:t>Впереди</w:t>
      </w:r>
      <w:r w:rsidRPr="00F56F1D">
        <w:rPr>
          <w:color w:val="000000"/>
          <w:sz w:val="28"/>
          <w:szCs w:val="28"/>
        </w:rPr>
        <w:t xml:space="preserve"> Сочи, Анапа, Геленджик, Ялта, Севастополь</w:t>
      </w:r>
      <w:r w:rsidR="009672B5">
        <w:rPr>
          <w:color w:val="000000"/>
          <w:sz w:val="28"/>
          <w:szCs w:val="28"/>
        </w:rPr>
        <w:t>.</w:t>
      </w:r>
    </w:p>
    <w:p w:rsidR="008A380F" w:rsidRDefault="008A380F" w:rsidP="008A380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2B79E9">
        <w:rPr>
          <w:sz w:val="28"/>
          <w:szCs w:val="28"/>
        </w:rPr>
        <w:t>В рамках проекта  «Создание Туристско-рекреационного кластера «Соленые озера» объем инвестиций за период с 2013 по 2018 год с</w:t>
      </w:r>
      <w:r w:rsidR="00367FF1">
        <w:rPr>
          <w:sz w:val="28"/>
          <w:szCs w:val="28"/>
        </w:rPr>
        <w:t>оставил свыше 2200 млн.рублей. В том числе бюджетные</w:t>
      </w:r>
      <w:r w:rsidRPr="002B79E9">
        <w:rPr>
          <w:sz w:val="28"/>
          <w:szCs w:val="28"/>
        </w:rPr>
        <w:t xml:space="preserve"> – 947,5 млн.рублей</w:t>
      </w:r>
      <w:r>
        <w:rPr>
          <w:sz w:val="28"/>
          <w:szCs w:val="28"/>
        </w:rPr>
        <w:t xml:space="preserve"> (</w:t>
      </w:r>
      <w:r w:rsidRPr="002B79E9">
        <w:rPr>
          <w:sz w:val="28"/>
          <w:szCs w:val="28"/>
        </w:rPr>
        <w:t>41 % от общего объема капитальных вложений</w:t>
      </w:r>
      <w:r>
        <w:rPr>
          <w:sz w:val="28"/>
          <w:szCs w:val="28"/>
        </w:rPr>
        <w:t>)</w:t>
      </w:r>
      <w:r w:rsidR="00740707">
        <w:rPr>
          <w:sz w:val="28"/>
          <w:szCs w:val="28"/>
        </w:rPr>
        <w:t>,  частные  –</w:t>
      </w:r>
      <w:r w:rsidRPr="002B79E9">
        <w:rPr>
          <w:sz w:val="28"/>
          <w:szCs w:val="28"/>
        </w:rPr>
        <w:t xml:space="preserve"> 1300</w:t>
      </w:r>
      <w:r>
        <w:rPr>
          <w:sz w:val="28"/>
          <w:szCs w:val="28"/>
        </w:rPr>
        <w:t>,0 млн.рублей (</w:t>
      </w:r>
      <w:r w:rsidRPr="002B79E9">
        <w:rPr>
          <w:sz w:val="28"/>
          <w:szCs w:val="28"/>
        </w:rPr>
        <w:t>59 %</w:t>
      </w:r>
      <w:r>
        <w:rPr>
          <w:sz w:val="28"/>
          <w:szCs w:val="28"/>
        </w:rPr>
        <w:t>)</w:t>
      </w:r>
      <w:r w:rsidRPr="002B79E9">
        <w:rPr>
          <w:sz w:val="28"/>
          <w:szCs w:val="28"/>
        </w:rPr>
        <w:t>.</w:t>
      </w:r>
    </w:p>
    <w:p w:rsidR="00367FF1" w:rsidRPr="00F56F1D" w:rsidRDefault="00367FF1" w:rsidP="00367FF1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2018 году</w:t>
      </w:r>
      <w:r w:rsidRPr="00F56F1D">
        <w:rPr>
          <w:color w:val="000000"/>
          <w:sz w:val="28"/>
          <w:szCs w:val="28"/>
        </w:rPr>
        <w:t xml:space="preserve"> Соль-Илецком городском о</w:t>
      </w:r>
      <w:r>
        <w:rPr>
          <w:color w:val="000000"/>
          <w:sz w:val="28"/>
          <w:szCs w:val="28"/>
        </w:rPr>
        <w:t>круге</w:t>
      </w:r>
      <w:r w:rsidRPr="00F56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закончена</w:t>
      </w:r>
      <w:r w:rsidRPr="00F56F1D">
        <w:rPr>
          <w:color w:val="000000"/>
          <w:sz w:val="28"/>
          <w:szCs w:val="28"/>
        </w:rPr>
        <w:t xml:space="preserve"> реконструкция КНС.</w:t>
      </w:r>
    </w:p>
    <w:p w:rsidR="00367FF1" w:rsidRPr="008A380F" w:rsidRDefault="00367FF1" w:rsidP="008A380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D914C9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0761A1" w:rsidRPr="00F56F1D" w:rsidRDefault="00664599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57D0E" w:rsidRPr="00F56F1D" w:rsidRDefault="00292A20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Завершая раздел, посвященный экономике, отмечу, з</w:t>
      </w:r>
      <w:r w:rsidR="00664599" w:rsidRPr="00F56F1D">
        <w:rPr>
          <w:rFonts w:ascii="Times New Roman" w:hAnsi="Times New Roman" w:cs="Times New Roman"/>
          <w:sz w:val="28"/>
          <w:szCs w:val="28"/>
        </w:rPr>
        <w:t>акупка товаров, работ и услуг администрацией муниципального образования Соль-Илецкий городской округ осуществляется согласно Федеральному закону №44-ФЗ «О контрактной системе в сфере закупок товаров, работ и услуг для обеспечения государственных и муниципальных нужд».</w:t>
      </w:r>
      <w:r w:rsidR="00367FF1">
        <w:rPr>
          <w:rFonts w:ascii="Times New Roman" w:hAnsi="Times New Roman" w:cs="Times New Roman"/>
          <w:sz w:val="28"/>
          <w:szCs w:val="28"/>
        </w:rPr>
        <w:t xml:space="preserve"> Реализуя его, мы сталкиваемся с рядом трудностей.  Но при этом</w:t>
      </w:r>
      <w:r w:rsidR="00664599" w:rsidRPr="00F56F1D">
        <w:rPr>
          <w:rFonts w:ascii="Times New Roman" w:hAnsi="Times New Roman" w:cs="Times New Roman"/>
          <w:sz w:val="28"/>
          <w:szCs w:val="28"/>
        </w:rPr>
        <w:t xml:space="preserve"> </w:t>
      </w:r>
      <w:r w:rsidR="00367FF1">
        <w:rPr>
          <w:rFonts w:ascii="Times New Roman" w:hAnsi="Times New Roman" w:cs="Times New Roman"/>
          <w:sz w:val="28"/>
          <w:szCs w:val="28"/>
        </w:rPr>
        <w:t xml:space="preserve">в </w:t>
      </w:r>
      <w:r w:rsidR="00664599" w:rsidRPr="00F56F1D">
        <w:rPr>
          <w:rFonts w:ascii="Times New Roman" w:hAnsi="Times New Roman" w:cs="Times New Roman"/>
          <w:sz w:val="28"/>
          <w:szCs w:val="28"/>
        </w:rPr>
        <w:t>прошлом год</w:t>
      </w:r>
      <w:r w:rsidR="00367FF1">
        <w:rPr>
          <w:rFonts w:ascii="Times New Roman" w:hAnsi="Times New Roman" w:cs="Times New Roman"/>
          <w:sz w:val="28"/>
          <w:szCs w:val="28"/>
        </w:rPr>
        <w:t>у благодаря данной процедуре</w:t>
      </w:r>
      <w:r w:rsidR="00664599" w:rsidRPr="00F56F1D">
        <w:rPr>
          <w:rFonts w:ascii="Times New Roman" w:hAnsi="Times New Roman" w:cs="Times New Roman"/>
          <w:sz w:val="28"/>
          <w:szCs w:val="28"/>
        </w:rPr>
        <w:t xml:space="preserve"> удалось </w:t>
      </w:r>
      <w:r w:rsidR="00664599" w:rsidRPr="00F56F1D">
        <w:rPr>
          <w:rFonts w:ascii="Times New Roman" w:hAnsi="Times New Roman" w:cs="Times New Roman"/>
          <w:b/>
          <w:sz w:val="28"/>
          <w:szCs w:val="28"/>
        </w:rPr>
        <w:t>сэкономить</w:t>
      </w:r>
      <w:r w:rsidR="00CC2297" w:rsidRPr="00F56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297" w:rsidRPr="00F56F1D">
        <w:rPr>
          <w:rFonts w:ascii="Times New Roman" w:hAnsi="Times New Roman" w:cs="Times New Roman"/>
          <w:sz w:val="28"/>
          <w:szCs w:val="28"/>
        </w:rPr>
        <w:t>более</w:t>
      </w:r>
      <w:r w:rsidR="00664599" w:rsidRPr="00F56F1D">
        <w:rPr>
          <w:rFonts w:ascii="Times New Roman" w:hAnsi="Times New Roman" w:cs="Times New Roman"/>
          <w:sz w:val="28"/>
          <w:szCs w:val="28"/>
        </w:rPr>
        <w:t xml:space="preserve"> </w:t>
      </w:r>
      <w:r w:rsidR="00CC2297" w:rsidRPr="00F56F1D">
        <w:rPr>
          <w:rFonts w:ascii="Times New Roman" w:hAnsi="Times New Roman" w:cs="Times New Roman"/>
          <w:sz w:val="28"/>
          <w:szCs w:val="28"/>
        </w:rPr>
        <w:t>пяти миллионов рублей (</w:t>
      </w:r>
      <w:r w:rsidR="00664599" w:rsidRPr="00F56F1D">
        <w:rPr>
          <w:rFonts w:ascii="Times New Roman" w:hAnsi="Times New Roman" w:cs="Times New Roman"/>
          <w:sz w:val="28"/>
          <w:szCs w:val="28"/>
        </w:rPr>
        <w:t>5 млн. 240  тыс.</w:t>
      </w:r>
      <w:r w:rsidR="00CC2297" w:rsidRPr="00F56F1D">
        <w:rPr>
          <w:rFonts w:ascii="Times New Roman" w:hAnsi="Times New Roman" w:cs="Times New Roman"/>
          <w:sz w:val="28"/>
          <w:szCs w:val="28"/>
        </w:rPr>
        <w:t>).</w:t>
      </w:r>
      <w:r w:rsidR="00664599" w:rsidRPr="00F56F1D">
        <w:rPr>
          <w:rFonts w:ascii="Times New Roman" w:hAnsi="Times New Roman" w:cs="Times New Roman"/>
          <w:sz w:val="28"/>
          <w:szCs w:val="28"/>
        </w:rPr>
        <w:t xml:space="preserve"> </w:t>
      </w:r>
      <w:r w:rsidR="00AF4DDD" w:rsidRPr="00F56F1D">
        <w:rPr>
          <w:rFonts w:ascii="Times New Roman" w:hAnsi="Times New Roman" w:cs="Times New Roman"/>
          <w:sz w:val="28"/>
          <w:szCs w:val="28"/>
        </w:rPr>
        <w:t xml:space="preserve">Эти средства направлены на обеспечение расходных обязательств муниципального образования. </w:t>
      </w:r>
      <w:r w:rsidR="00367FF1">
        <w:rPr>
          <w:rFonts w:ascii="Times New Roman" w:hAnsi="Times New Roman" w:cs="Times New Roman"/>
          <w:sz w:val="28"/>
          <w:szCs w:val="28"/>
        </w:rPr>
        <w:t>В том числе,</w:t>
      </w:r>
      <w:r w:rsidR="008A380F">
        <w:rPr>
          <w:rFonts w:ascii="Times New Roman" w:hAnsi="Times New Roman" w:cs="Times New Roman"/>
          <w:sz w:val="28"/>
          <w:szCs w:val="28"/>
        </w:rPr>
        <w:t xml:space="preserve"> реконструкция дороги по ул. Садовой.</w:t>
      </w:r>
    </w:p>
    <w:p w:rsidR="00F71BB0" w:rsidRPr="00F56F1D" w:rsidRDefault="00F71BB0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 xml:space="preserve">Одной из самых сложных и многогранных отраслей является </w:t>
      </w:r>
      <w:r w:rsidRPr="00F16433">
        <w:rPr>
          <w:b/>
          <w:color w:val="000000"/>
          <w:sz w:val="28"/>
          <w:szCs w:val="28"/>
        </w:rPr>
        <w:t>жилищно-коммунальное хозяйство. </w:t>
      </w:r>
      <w:r w:rsidRPr="00F56F1D">
        <w:rPr>
          <w:color w:val="000000"/>
          <w:sz w:val="28"/>
          <w:szCs w:val="28"/>
        </w:rPr>
        <w:t>Теплоснабжающие организации и предприятия ЖКХ </w:t>
      </w:r>
      <w:r w:rsidR="00367FF1">
        <w:rPr>
          <w:color w:val="000000"/>
          <w:sz w:val="28"/>
          <w:szCs w:val="28"/>
        </w:rPr>
        <w:t>своевременно</w:t>
      </w:r>
      <w:r w:rsidRPr="00F56F1D">
        <w:rPr>
          <w:color w:val="000000"/>
          <w:sz w:val="28"/>
          <w:szCs w:val="28"/>
        </w:rPr>
        <w:t xml:space="preserve"> подготовились к отопительному сезону. В отчетном году все ресурсоснабжающие предприятия работали стабильно. Отопительный сезон прошёл без аварий и инцидентов.</w:t>
      </w:r>
    </w:p>
    <w:p w:rsidR="00CC5A2C" w:rsidRPr="00F56F1D" w:rsidRDefault="00CC5A2C" w:rsidP="00F56F1D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По муниципальной программе «Модернизация объектов</w:t>
      </w:r>
      <w:r w:rsidRPr="00F56F1D">
        <w:rPr>
          <w:rFonts w:ascii="Times New Roman" w:hAnsi="Times New Roman" w:cs="Times New Roman"/>
          <w:sz w:val="28"/>
          <w:szCs w:val="28"/>
        </w:rPr>
        <w:tab/>
        <w:t xml:space="preserve"> коммунальной инфраструктуры</w:t>
      </w:r>
      <w:r w:rsidRPr="00F56F1D">
        <w:rPr>
          <w:rFonts w:ascii="Times New Roman" w:hAnsi="Times New Roman" w:cs="Times New Roman"/>
          <w:sz w:val="28"/>
          <w:szCs w:val="28"/>
        </w:rPr>
        <w:tab/>
        <w:t xml:space="preserve">Соль-Илецкого городского округа» </w:t>
      </w:r>
      <w:r w:rsidR="000761A1" w:rsidRPr="00F56F1D">
        <w:rPr>
          <w:rFonts w:ascii="Times New Roman" w:hAnsi="Times New Roman" w:cs="Times New Roman"/>
          <w:sz w:val="28"/>
          <w:szCs w:val="28"/>
        </w:rPr>
        <w:t>установлены</w:t>
      </w:r>
      <w:r w:rsidRPr="00F56F1D">
        <w:rPr>
          <w:rFonts w:ascii="Times New Roman" w:hAnsi="Times New Roman" w:cs="Times New Roman"/>
          <w:sz w:val="28"/>
          <w:szCs w:val="28"/>
        </w:rPr>
        <w:t xml:space="preserve"> пожарны</w:t>
      </w:r>
      <w:r w:rsidR="000761A1" w:rsidRPr="00F56F1D">
        <w:rPr>
          <w:rFonts w:ascii="Times New Roman" w:hAnsi="Times New Roman" w:cs="Times New Roman"/>
          <w:sz w:val="28"/>
          <w:szCs w:val="28"/>
        </w:rPr>
        <w:t>е</w:t>
      </w:r>
      <w:r w:rsidRPr="00F56F1D">
        <w:rPr>
          <w:rFonts w:ascii="Times New Roman" w:hAnsi="Times New Roman" w:cs="Times New Roman"/>
          <w:sz w:val="28"/>
          <w:szCs w:val="28"/>
        </w:rPr>
        <w:t xml:space="preserve"> гидрант</w:t>
      </w:r>
      <w:r w:rsidR="000761A1" w:rsidRPr="00F56F1D">
        <w:rPr>
          <w:rFonts w:ascii="Times New Roman" w:hAnsi="Times New Roman" w:cs="Times New Roman"/>
          <w:sz w:val="28"/>
          <w:szCs w:val="28"/>
        </w:rPr>
        <w:t>ы</w:t>
      </w:r>
      <w:r w:rsidRPr="00F56F1D">
        <w:rPr>
          <w:rFonts w:ascii="Times New Roman" w:hAnsi="Times New Roman" w:cs="Times New Roman"/>
          <w:sz w:val="28"/>
          <w:szCs w:val="28"/>
        </w:rPr>
        <w:t xml:space="preserve"> в с</w:t>
      </w:r>
      <w:r w:rsidR="000761A1" w:rsidRPr="00F56F1D">
        <w:rPr>
          <w:rFonts w:ascii="Times New Roman" w:hAnsi="Times New Roman" w:cs="Times New Roman"/>
          <w:sz w:val="28"/>
          <w:szCs w:val="28"/>
        </w:rPr>
        <w:t>ёлах</w:t>
      </w:r>
      <w:r w:rsidRPr="00F56F1D">
        <w:rPr>
          <w:rFonts w:ascii="Times New Roman" w:hAnsi="Times New Roman" w:cs="Times New Roman"/>
          <w:sz w:val="28"/>
          <w:szCs w:val="28"/>
        </w:rPr>
        <w:t xml:space="preserve"> Трудовое</w:t>
      </w:r>
      <w:r w:rsidR="00A45A7C">
        <w:rPr>
          <w:rFonts w:ascii="Times New Roman" w:hAnsi="Times New Roman" w:cs="Times New Roman"/>
          <w:sz w:val="28"/>
          <w:szCs w:val="28"/>
        </w:rPr>
        <w:t xml:space="preserve"> и Тамар-</w:t>
      </w:r>
      <w:r w:rsidR="000761A1" w:rsidRPr="00F56F1D">
        <w:rPr>
          <w:rFonts w:ascii="Times New Roman" w:hAnsi="Times New Roman" w:cs="Times New Roman"/>
          <w:sz w:val="28"/>
          <w:szCs w:val="28"/>
        </w:rPr>
        <w:t>Уткуль (с</w:t>
      </w:r>
      <w:r w:rsidRPr="00F56F1D">
        <w:rPr>
          <w:rFonts w:ascii="Times New Roman" w:hAnsi="Times New Roman" w:cs="Times New Roman"/>
          <w:sz w:val="28"/>
          <w:szCs w:val="28"/>
        </w:rPr>
        <w:t>тоимость  работ составила 147,0 тыс.руб.</w:t>
      </w:r>
      <w:r w:rsidR="000761A1" w:rsidRPr="00F56F1D">
        <w:rPr>
          <w:rFonts w:ascii="Times New Roman" w:hAnsi="Times New Roman" w:cs="Times New Roman"/>
          <w:sz w:val="28"/>
          <w:szCs w:val="28"/>
        </w:rPr>
        <w:t>)</w:t>
      </w:r>
      <w:r w:rsidRPr="00F5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A2C" w:rsidRPr="00271214" w:rsidRDefault="00CC5A2C" w:rsidP="00271214">
      <w:pPr>
        <w:spacing w:after="0"/>
        <w:ind w:left="-567"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В рамках субсидий произведено возмещение затрат МУПам  по содержанию объек</w:t>
      </w:r>
      <w:r w:rsidR="00740707">
        <w:rPr>
          <w:rFonts w:ascii="Times New Roman" w:hAnsi="Times New Roman" w:cs="Times New Roman"/>
          <w:sz w:val="28"/>
          <w:szCs w:val="28"/>
        </w:rPr>
        <w:t>тов муниципальной собственности</w:t>
      </w:r>
      <w:r w:rsidRPr="00F56F1D">
        <w:rPr>
          <w:rFonts w:ascii="Times New Roman" w:hAnsi="Times New Roman" w:cs="Times New Roman"/>
          <w:sz w:val="28"/>
          <w:szCs w:val="28"/>
        </w:rPr>
        <w:t xml:space="preserve"> – ремонт водопроводной сети (устранение порывов), замена насосов. По данному мероприятию было освоено </w:t>
      </w:r>
      <w:r w:rsidRPr="00F56F1D">
        <w:rPr>
          <w:rFonts w:ascii="Times New Roman" w:hAnsi="Times New Roman" w:cs="Times New Roman"/>
          <w:color w:val="000000"/>
          <w:sz w:val="28"/>
          <w:szCs w:val="28"/>
        </w:rPr>
        <w:t>3791,85 тыс.руб.</w:t>
      </w:r>
      <w:r w:rsidR="009F55E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71214" w:rsidRPr="00FC6FEF">
        <w:rPr>
          <w:rFonts w:ascii="Times New Roman" w:hAnsi="Times New Roman" w:cs="Times New Roman"/>
          <w:i/>
          <w:color w:val="000000"/>
          <w:sz w:val="28"/>
          <w:szCs w:val="28"/>
        </w:rPr>
        <w:t>МУП</w:t>
      </w:r>
      <w:r w:rsidR="00FC6FEF" w:rsidRPr="00FC6F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C6FE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271214" w:rsidRPr="00FC6FEF">
        <w:rPr>
          <w:rFonts w:ascii="Times New Roman" w:hAnsi="Times New Roman" w:cs="Times New Roman"/>
          <w:i/>
          <w:color w:val="000000"/>
          <w:sz w:val="28"/>
          <w:szCs w:val="28"/>
        </w:rPr>
        <w:t>Залив</w:t>
      </w:r>
      <w:r w:rsidR="00FC6FE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271214" w:rsidRPr="00FC6F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(Григорьевка) заменил насос, </w:t>
      </w:r>
      <w:r w:rsidR="009F55E3" w:rsidRPr="00FC6F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МУП </w:t>
      </w:r>
      <w:r w:rsidR="0054692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54692D" w:rsidRPr="00FC6FEF">
        <w:rPr>
          <w:rFonts w:ascii="Times New Roman" w:hAnsi="Times New Roman" w:cs="Times New Roman"/>
          <w:i/>
          <w:color w:val="000000"/>
          <w:sz w:val="28"/>
          <w:szCs w:val="28"/>
        </w:rPr>
        <w:t>Елшанс</w:t>
      </w:r>
      <w:r w:rsidR="0054692D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="0054692D" w:rsidRPr="00FC6FEF">
        <w:rPr>
          <w:rFonts w:ascii="Times New Roman" w:hAnsi="Times New Roman" w:cs="Times New Roman"/>
          <w:i/>
          <w:color w:val="000000"/>
          <w:sz w:val="28"/>
          <w:szCs w:val="28"/>
        </w:rPr>
        <w:t>ий</w:t>
      </w:r>
      <w:r w:rsidR="0054692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54692D" w:rsidRPr="00FC6F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F55E3" w:rsidRPr="00FC6FEF">
        <w:rPr>
          <w:rFonts w:ascii="Times New Roman" w:hAnsi="Times New Roman" w:cs="Times New Roman"/>
          <w:i/>
          <w:color w:val="000000"/>
          <w:sz w:val="28"/>
          <w:szCs w:val="28"/>
        </w:rPr>
        <w:t>установил два новых насоса, МУП «Инициатива» – пожарный гидрант; ремонтир</w:t>
      </w:r>
      <w:r w:rsidR="005469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овали водопровод в Дивнополье, </w:t>
      </w:r>
      <w:r w:rsidR="009F55E3" w:rsidRPr="00FC6F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Смирновке, </w:t>
      </w:r>
      <w:r w:rsidR="00271214" w:rsidRPr="00FC6FEF">
        <w:rPr>
          <w:rFonts w:ascii="Times New Roman" w:hAnsi="Times New Roman" w:cs="Times New Roman"/>
          <w:i/>
          <w:color w:val="000000"/>
          <w:sz w:val="28"/>
          <w:szCs w:val="28"/>
        </w:rPr>
        <w:t>Григорьевке,</w:t>
      </w:r>
      <w:r w:rsidR="009F55E3" w:rsidRPr="00FC6F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ст. Цвиллинга</w:t>
      </w:r>
      <w:r w:rsidR="00271214" w:rsidRPr="00FC6F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(здесь же установили частотный преобразователь); в</w:t>
      </w:r>
      <w:r w:rsidR="009F55E3" w:rsidRPr="00FC6F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котельной № 14</w:t>
      </w:r>
      <w:r w:rsidR="00FC6FEF">
        <w:rPr>
          <w:rFonts w:ascii="Times New Roman" w:hAnsi="Times New Roman" w:cs="Times New Roman"/>
          <w:i/>
          <w:color w:val="000000"/>
          <w:sz w:val="28"/>
          <w:szCs w:val="28"/>
        </w:rPr>
        <w:t>, Линёвке, Мирном</w:t>
      </w:r>
      <w:r w:rsidR="009F55E3" w:rsidRPr="00FC6F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заменили котлы</w:t>
      </w:r>
      <w:r w:rsidR="00271214" w:rsidRPr="00FC6FEF">
        <w:rPr>
          <w:rFonts w:ascii="Times New Roman" w:hAnsi="Times New Roman" w:cs="Times New Roman"/>
          <w:i/>
          <w:color w:val="000000"/>
          <w:sz w:val="28"/>
          <w:szCs w:val="28"/>
        </w:rPr>
        <w:t>; ремонтировали скважину в Дивнополье, у</w:t>
      </w:r>
      <w:r w:rsidR="00271214" w:rsidRPr="00FC6FEF">
        <w:rPr>
          <w:rFonts w:ascii="Times New Roman" w:hAnsi="Times New Roman" w:cs="Times New Roman"/>
          <w:i/>
          <w:sz w:val="28"/>
          <w:szCs w:val="28"/>
        </w:rPr>
        <w:t xml:space="preserve">страняли порывы </w:t>
      </w:r>
      <w:r w:rsidR="00FC6FE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71214" w:rsidRPr="00FC6FEF">
        <w:rPr>
          <w:rFonts w:ascii="Times New Roman" w:hAnsi="Times New Roman" w:cs="Times New Roman"/>
          <w:i/>
          <w:sz w:val="28"/>
          <w:szCs w:val="28"/>
        </w:rPr>
        <w:t>Шахтном, Григорьевке</w:t>
      </w:r>
      <w:r w:rsidR="00FC6FEF" w:rsidRPr="00FC6FEF">
        <w:rPr>
          <w:rFonts w:ascii="Times New Roman" w:hAnsi="Times New Roman" w:cs="Times New Roman"/>
          <w:i/>
          <w:sz w:val="28"/>
          <w:szCs w:val="28"/>
        </w:rPr>
        <w:t>).</w:t>
      </w:r>
      <w:r w:rsidR="00271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A2C" w:rsidRPr="00F56F1D" w:rsidRDefault="000761A1" w:rsidP="00F56F1D">
      <w:pPr>
        <w:spacing w:after="0"/>
        <w:ind w:left="-56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lastRenderedPageBreak/>
        <w:t>По мере возможности</w:t>
      </w:r>
      <w:r w:rsidR="003336C9" w:rsidRPr="00F56F1D">
        <w:rPr>
          <w:rFonts w:ascii="Times New Roman" w:hAnsi="Times New Roman" w:cs="Times New Roman"/>
          <w:sz w:val="28"/>
          <w:szCs w:val="28"/>
        </w:rPr>
        <w:t xml:space="preserve"> мы продолжаем обновлять коммунальную технику. В 2017 году приобрели </w:t>
      </w:r>
      <w:r w:rsidR="0086535F" w:rsidRPr="00F56F1D">
        <w:rPr>
          <w:rFonts w:ascii="Times New Roman" w:hAnsi="Times New Roman" w:cs="Times New Roman"/>
          <w:sz w:val="28"/>
          <w:szCs w:val="28"/>
        </w:rPr>
        <w:t xml:space="preserve">навесное оборудование для </w:t>
      </w:r>
      <w:r w:rsidR="00FE5B9A" w:rsidRPr="00F56F1D">
        <w:rPr>
          <w:rFonts w:ascii="Times New Roman" w:hAnsi="Times New Roman" w:cs="Times New Roman"/>
          <w:sz w:val="28"/>
          <w:szCs w:val="28"/>
        </w:rPr>
        <w:t>пересадки деревьев,</w:t>
      </w:r>
      <w:r w:rsidR="0086535F" w:rsidRPr="00F56F1D">
        <w:rPr>
          <w:rFonts w:ascii="Times New Roman" w:hAnsi="Times New Roman" w:cs="Times New Roman"/>
          <w:sz w:val="28"/>
          <w:szCs w:val="28"/>
        </w:rPr>
        <w:t xml:space="preserve"> </w:t>
      </w:r>
      <w:r w:rsidR="003336C9" w:rsidRPr="00F56F1D">
        <w:rPr>
          <w:rFonts w:ascii="Times New Roman" w:hAnsi="Times New Roman" w:cs="Times New Roman"/>
          <w:sz w:val="28"/>
          <w:szCs w:val="28"/>
        </w:rPr>
        <w:t xml:space="preserve"> в 2018 – </w:t>
      </w:r>
      <w:r w:rsidR="00CC5A2C" w:rsidRPr="00F56F1D">
        <w:rPr>
          <w:rFonts w:ascii="Times New Roman" w:hAnsi="Times New Roman" w:cs="Times New Roman"/>
          <w:color w:val="000000"/>
          <w:sz w:val="28"/>
          <w:szCs w:val="28"/>
        </w:rPr>
        <w:t>щетк</w:t>
      </w:r>
      <w:r w:rsidR="003336C9" w:rsidRPr="00F56F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C5A2C" w:rsidRPr="00F56F1D">
        <w:rPr>
          <w:rFonts w:ascii="Times New Roman" w:hAnsi="Times New Roman" w:cs="Times New Roman"/>
          <w:color w:val="000000"/>
          <w:sz w:val="28"/>
          <w:szCs w:val="28"/>
        </w:rPr>
        <w:t xml:space="preserve"> фронтальн</w:t>
      </w:r>
      <w:r w:rsidR="003336C9" w:rsidRPr="00F56F1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C5A2C" w:rsidRPr="00F56F1D">
        <w:rPr>
          <w:rFonts w:ascii="Times New Roman" w:hAnsi="Times New Roman" w:cs="Times New Roman"/>
          <w:color w:val="000000"/>
          <w:sz w:val="28"/>
          <w:szCs w:val="28"/>
        </w:rPr>
        <w:t xml:space="preserve"> совков</w:t>
      </w:r>
      <w:r w:rsidRPr="00F56F1D">
        <w:rPr>
          <w:rFonts w:ascii="Times New Roman" w:hAnsi="Times New Roman" w:cs="Times New Roman"/>
          <w:color w:val="000000"/>
          <w:sz w:val="28"/>
          <w:szCs w:val="28"/>
        </w:rPr>
        <w:t>ую на т</w:t>
      </w:r>
      <w:r w:rsidR="003336C9" w:rsidRPr="00F56F1D">
        <w:rPr>
          <w:rFonts w:ascii="Times New Roman" w:hAnsi="Times New Roman" w:cs="Times New Roman"/>
          <w:color w:val="000000"/>
          <w:sz w:val="28"/>
          <w:szCs w:val="28"/>
        </w:rPr>
        <w:t>рактор МТЗ (</w:t>
      </w:r>
      <w:r w:rsidR="00CC5A2C" w:rsidRPr="00F56F1D">
        <w:rPr>
          <w:rFonts w:ascii="Times New Roman" w:hAnsi="Times New Roman" w:cs="Times New Roman"/>
          <w:color w:val="000000"/>
          <w:sz w:val="28"/>
          <w:szCs w:val="28"/>
        </w:rPr>
        <w:t>379,0 тыс.руб.</w:t>
      </w:r>
      <w:r w:rsidR="003336C9" w:rsidRPr="00F56F1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5A2C" w:rsidRPr="00F56F1D">
        <w:rPr>
          <w:rFonts w:ascii="Times New Roman" w:hAnsi="Times New Roman" w:cs="Times New Roman"/>
          <w:color w:val="000000"/>
          <w:sz w:val="28"/>
          <w:szCs w:val="28"/>
        </w:rPr>
        <w:t xml:space="preserve"> Данное оборудование </w:t>
      </w:r>
      <w:r w:rsidRPr="00F56F1D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</w:t>
      </w:r>
      <w:r w:rsidR="00CC5A2C" w:rsidRPr="00F56F1D">
        <w:rPr>
          <w:rFonts w:ascii="Times New Roman" w:hAnsi="Times New Roman" w:cs="Times New Roman"/>
          <w:color w:val="000000"/>
          <w:sz w:val="28"/>
          <w:szCs w:val="28"/>
        </w:rPr>
        <w:t>быстро и эффективно производить</w:t>
      </w:r>
      <w:r w:rsidRPr="00F56F1D">
        <w:rPr>
          <w:rFonts w:ascii="Times New Roman" w:hAnsi="Times New Roman" w:cs="Times New Roman"/>
          <w:color w:val="000000"/>
          <w:sz w:val="28"/>
          <w:szCs w:val="28"/>
        </w:rPr>
        <w:t xml:space="preserve"> уборку</w:t>
      </w:r>
      <w:r w:rsidR="00CC5A2C" w:rsidRPr="00F56F1D">
        <w:rPr>
          <w:rFonts w:ascii="Times New Roman" w:hAnsi="Times New Roman" w:cs="Times New Roman"/>
          <w:color w:val="000000"/>
          <w:sz w:val="28"/>
          <w:szCs w:val="28"/>
        </w:rPr>
        <w:t xml:space="preserve"> улиц, сметание сырой и засохшей  грязи, лёгкого снега и мусора</w:t>
      </w:r>
      <w:r w:rsidRPr="00F56F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14C9" w:rsidRPr="00F56F1D" w:rsidRDefault="000761A1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>Выполнен капитальный ремонт</w:t>
      </w:r>
      <w:r w:rsidR="00D914C9" w:rsidRPr="00F56F1D">
        <w:rPr>
          <w:color w:val="000000"/>
          <w:sz w:val="28"/>
          <w:szCs w:val="28"/>
        </w:rPr>
        <w:t xml:space="preserve"> к</w:t>
      </w:r>
      <w:r w:rsidR="00D604A4" w:rsidRPr="00F56F1D">
        <w:rPr>
          <w:color w:val="000000"/>
          <w:sz w:val="28"/>
          <w:szCs w:val="28"/>
        </w:rPr>
        <w:t>ры</w:t>
      </w:r>
      <w:r w:rsidR="00AB1003">
        <w:rPr>
          <w:color w:val="000000"/>
          <w:sz w:val="28"/>
          <w:szCs w:val="28"/>
        </w:rPr>
        <w:t>ш пяти домов в  Соль-Илецке: по улице Вокзальной</w:t>
      </w:r>
      <w:r w:rsidR="00D604A4" w:rsidRPr="00F56F1D">
        <w:rPr>
          <w:color w:val="000000"/>
          <w:sz w:val="28"/>
          <w:szCs w:val="28"/>
        </w:rPr>
        <w:t xml:space="preserve"> </w:t>
      </w:r>
      <w:r w:rsidR="0054692D">
        <w:rPr>
          <w:color w:val="000000"/>
          <w:sz w:val="28"/>
          <w:szCs w:val="28"/>
        </w:rPr>
        <w:t>(</w:t>
      </w:r>
      <w:r w:rsidR="00D604A4" w:rsidRPr="00F56F1D">
        <w:rPr>
          <w:color w:val="000000"/>
          <w:sz w:val="28"/>
          <w:szCs w:val="28"/>
        </w:rPr>
        <w:t>110</w:t>
      </w:r>
      <w:r w:rsidR="00AB1003">
        <w:rPr>
          <w:color w:val="000000"/>
          <w:sz w:val="28"/>
          <w:szCs w:val="28"/>
        </w:rPr>
        <w:t xml:space="preserve"> и 93</w:t>
      </w:r>
      <w:r w:rsidR="0054692D">
        <w:rPr>
          <w:color w:val="000000"/>
          <w:sz w:val="28"/>
          <w:szCs w:val="28"/>
        </w:rPr>
        <w:t>)</w:t>
      </w:r>
      <w:r w:rsidR="00AB1003">
        <w:rPr>
          <w:color w:val="000000"/>
          <w:sz w:val="28"/>
          <w:szCs w:val="28"/>
        </w:rPr>
        <w:t xml:space="preserve">, Красноармейской </w:t>
      </w:r>
      <w:r w:rsidR="0054692D">
        <w:rPr>
          <w:color w:val="000000"/>
          <w:sz w:val="28"/>
          <w:szCs w:val="28"/>
        </w:rPr>
        <w:t>(</w:t>
      </w:r>
      <w:r w:rsidR="00AB1003">
        <w:rPr>
          <w:color w:val="000000"/>
          <w:sz w:val="28"/>
          <w:szCs w:val="28"/>
        </w:rPr>
        <w:t>121, 84 и</w:t>
      </w:r>
      <w:r w:rsidR="00D914C9" w:rsidRPr="00F56F1D">
        <w:rPr>
          <w:color w:val="000000"/>
          <w:sz w:val="28"/>
          <w:szCs w:val="28"/>
        </w:rPr>
        <w:t xml:space="preserve"> 86</w:t>
      </w:r>
      <w:r w:rsidR="0054692D">
        <w:rPr>
          <w:color w:val="000000"/>
          <w:sz w:val="28"/>
          <w:szCs w:val="28"/>
        </w:rPr>
        <w:t>)</w:t>
      </w:r>
      <w:r w:rsidR="00D914C9" w:rsidRPr="00F56F1D">
        <w:rPr>
          <w:color w:val="000000"/>
          <w:sz w:val="28"/>
          <w:szCs w:val="28"/>
        </w:rPr>
        <w:t xml:space="preserve">. Затраты составили </w:t>
      </w:r>
      <w:r w:rsidR="0054692D">
        <w:rPr>
          <w:color w:val="000000"/>
          <w:sz w:val="28"/>
          <w:szCs w:val="28"/>
        </w:rPr>
        <w:t>более девяти миллионов рублей (</w:t>
      </w:r>
      <w:r w:rsidR="00D914C9" w:rsidRPr="00F56F1D">
        <w:rPr>
          <w:color w:val="000000"/>
          <w:sz w:val="28"/>
          <w:szCs w:val="28"/>
        </w:rPr>
        <w:t>9677,398 тыс.руб</w:t>
      </w:r>
      <w:r w:rsidR="0054692D">
        <w:rPr>
          <w:color w:val="000000"/>
          <w:sz w:val="28"/>
          <w:szCs w:val="28"/>
        </w:rPr>
        <w:t>)</w:t>
      </w:r>
      <w:r w:rsidR="00D914C9" w:rsidRPr="00F56F1D">
        <w:rPr>
          <w:color w:val="000000"/>
          <w:sz w:val="28"/>
          <w:szCs w:val="28"/>
        </w:rPr>
        <w:t>.</w:t>
      </w:r>
    </w:p>
    <w:p w:rsidR="00FE5B9A" w:rsidRPr="00F56F1D" w:rsidRDefault="00FE5B9A" w:rsidP="00F56F1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F1D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программы по формировани</w:t>
      </w:r>
      <w:r w:rsidR="000761A1" w:rsidRPr="00F56F1D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56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комфортной городской среды выполнены мероприятия по </w:t>
      </w:r>
      <w:r w:rsidRPr="007407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благоустройству</w:t>
      </w:r>
      <w:r w:rsidRPr="00F56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дворовых</w:t>
      </w:r>
      <w:r w:rsidR="000761A1" w:rsidRPr="00F56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территорий</w:t>
      </w:r>
      <w:r w:rsidRPr="00F56F1D">
        <w:rPr>
          <w:rFonts w:ascii="Times New Roman" w:eastAsia="Calibri" w:hAnsi="Times New Roman" w:cs="Times New Roman"/>
          <w:sz w:val="28"/>
          <w:szCs w:val="28"/>
          <w:lang w:eastAsia="en-US"/>
        </w:rPr>
        <w:t>, вторая очередь реконструкции парка Горняков.</w:t>
      </w:r>
    </w:p>
    <w:p w:rsidR="00D914C9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 xml:space="preserve">В прошлом году на территории округа приступил к работе </w:t>
      </w:r>
      <w:r w:rsidRPr="00F56F1D">
        <w:rPr>
          <w:b/>
          <w:color w:val="000000"/>
          <w:sz w:val="28"/>
          <w:szCs w:val="28"/>
        </w:rPr>
        <w:t xml:space="preserve">единый региональный оператор </w:t>
      </w:r>
      <w:r w:rsidRPr="00F56F1D">
        <w:rPr>
          <w:color w:val="000000"/>
          <w:sz w:val="28"/>
          <w:szCs w:val="28"/>
        </w:rPr>
        <w:t>по обращению с твердыми коммунальными отходами – ООО «Природа».</w:t>
      </w:r>
      <w:r w:rsidR="000761A1" w:rsidRPr="00F56F1D">
        <w:rPr>
          <w:color w:val="000000"/>
          <w:sz w:val="28"/>
          <w:szCs w:val="28"/>
        </w:rPr>
        <w:t xml:space="preserve"> Соль-Илецкий городской округ стал пилотным в реализации новой системы на территории Оренбургской области.</w:t>
      </w:r>
    </w:p>
    <w:p w:rsidR="00D914C9" w:rsidRPr="00032C2B" w:rsidRDefault="00D914C9" w:rsidP="00032C2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>Образов</w:t>
      </w:r>
      <w:r w:rsidR="0054692D">
        <w:rPr>
          <w:color w:val="000000"/>
          <w:sz w:val="28"/>
          <w:szCs w:val="28"/>
        </w:rPr>
        <w:t>ано 79 контейнерных площадок</w:t>
      </w:r>
      <w:r w:rsidRPr="00F56F1D">
        <w:rPr>
          <w:color w:val="000000"/>
          <w:sz w:val="28"/>
          <w:szCs w:val="28"/>
        </w:rPr>
        <w:t xml:space="preserve">, в том числе региональным оператором установлено 93 контейнера для ТКО заглубленного типа по 5 м3 и 30 контейнеров без заглубления по 2,5 м3. Данные контейнеры </w:t>
      </w:r>
      <w:r w:rsidR="0054692D">
        <w:rPr>
          <w:color w:val="000000"/>
          <w:sz w:val="28"/>
          <w:szCs w:val="28"/>
        </w:rPr>
        <w:t>расположены</w:t>
      </w:r>
      <w:r w:rsidRPr="00F56F1D">
        <w:rPr>
          <w:color w:val="000000"/>
          <w:sz w:val="28"/>
          <w:szCs w:val="28"/>
        </w:rPr>
        <w:t xml:space="preserve"> в микрорайонах с многоквартирными домами, «Пчельник» и в центральной части города.</w:t>
      </w:r>
      <w:r w:rsidR="00032C2B">
        <w:rPr>
          <w:color w:val="000000"/>
          <w:sz w:val="28"/>
          <w:szCs w:val="28"/>
        </w:rPr>
        <w:t xml:space="preserve"> </w:t>
      </w:r>
      <w:r w:rsidRPr="00F56F1D">
        <w:rPr>
          <w:color w:val="000000"/>
          <w:sz w:val="28"/>
          <w:szCs w:val="28"/>
        </w:rPr>
        <w:t>В сельских территориях образовано 356 контейнерных площадок</w:t>
      </w:r>
      <w:r w:rsidR="0054692D">
        <w:rPr>
          <w:color w:val="000000"/>
          <w:sz w:val="28"/>
          <w:szCs w:val="28"/>
        </w:rPr>
        <w:t>.</w:t>
      </w:r>
      <w:r w:rsidRPr="00F56F1D">
        <w:rPr>
          <w:color w:val="000000"/>
          <w:sz w:val="28"/>
          <w:szCs w:val="28"/>
        </w:rPr>
        <w:t xml:space="preserve"> </w:t>
      </w:r>
      <w:r w:rsidR="0054692D">
        <w:rPr>
          <w:color w:val="000000"/>
          <w:sz w:val="28"/>
          <w:szCs w:val="28"/>
        </w:rPr>
        <w:t>Они включают в себя</w:t>
      </w:r>
      <w:r w:rsidRPr="00F56F1D">
        <w:rPr>
          <w:color w:val="000000"/>
          <w:sz w:val="28"/>
          <w:szCs w:val="28"/>
        </w:rPr>
        <w:t xml:space="preserve"> 648 контейнеров.</w:t>
      </w:r>
      <w:r w:rsidR="00032C2B">
        <w:rPr>
          <w:color w:val="000000"/>
          <w:sz w:val="28"/>
          <w:szCs w:val="28"/>
        </w:rPr>
        <w:t xml:space="preserve"> </w:t>
      </w:r>
      <w:r w:rsidR="00032C2B" w:rsidRPr="00032C2B">
        <w:rPr>
          <w:i/>
          <w:color w:val="000000"/>
          <w:sz w:val="28"/>
          <w:szCs w:val="28"/>
        </w:rPr>
        <w:t>Инвестор направил на эти цели более 15 миллионов рублей.</w:t>
      </w:r>
    </w:p>
    <w:p w:rsidR="00D914C9" w:rsidRPr="00F56F1D" w:rsidRDefault="00F17DC5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D914C9" w:rsidRPr="00F56F1D">
        <w:rPr>
          <w:b/>
          <w:color w:val="000000"/>
          <w:sz w:val="28"/>
          <w:szCs w:val="28"/>
        </w:rPr>
        <w:t>орог</w:t>
      </w:r>
      <w:r>
        <w:rPr>
          <w:b/>
          <w:color w:val="000000"/>
          <w:sz w:val="28"/>
          <w:szCs w:val="28"/>
        </w:rPr>
        <w:t>и</w:t>
      </w:r>
      <w:r w:rsidR="00D914C9" w:rsidRPr="00F56F1D">
        <w:rPr>
          <w:color w:val="000000"/>
          <w:sz w:val="28"/>
          <w:szCs w:val="28"/>
        </w:rPr>
        <w:t>. На содержание дорожного хозяйства округа в 2018 году использовано средств дорожного фонда – 30 525, 300 тыс. рублей, в том числе субсидия из областного бюджета  - 17830, 100 тыс.рублей.</w:t>
      </w:r>
    </w:p>
    <w:p w:rsidR="00BD638B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>За счет средств бюджета Соль-Илецкого городского округа  и дорожного фонда выполнен ремонт дорог общего пользования: по улицам Ленинградская, Садовая в Соль-Илецке, в п. Кирпичный Завод, в селах Дружба</w:t>
      </w:r>
      <w:r w:rsidR="00D604A4" w:rsidRPr="00F56F1D">
        <w:rPr>
          <w:color w:val="000000"/>
          <w:sz w:val="28"/>
          <w:szCs w:val="28"/>
        </w:rPr>
        <w:t xml:space="preserve"> (асфальт)</w:t>
      </w:r>
      <w:r w:rsidRPr="00F56F1D">
        <w:rPr>
          <w:color w:val="000000"/>
          <w:sz w:val="28"/>
          <w:szCs w:val="28"/>
        </w:rPr>
        <w:t>, Покровка, Линевка, Дивнополье</w:t>
      </w:r>
      <w:r w:rsidR="00D604A4" w:rsidRPr="00F56F1D">
        <w:rPr>
          <w:color w:val="000000"/>
          <w:sz w:val="28"/>
          <w:szCs w:val="28"/>
        </w:rPr>
        <w:t xml:space="preserve"> (гравийное покрытие)</w:t>
      </w:r>
      <w:r w:rsidRPr="00F56F1D">
        <w:rPr>
          <w:color w:val="000000"/>
          <w:sz w:val="28"/>
          <w:szCs w:val="28"/>
        </w:rPr>
        <w:t xml:space="preserve">. Общая протяжённость отремонтированных дорог составила </w:t>
      </w:r>
      <w:r w:rsidRPr="00740707">
        <w:rPr>
          <w:b/>
          <w:color w:val="000000"/>
          <w:sz w:val="28"/>
          <w:szCs w:val="28"/>
        </w:rPr>
        <w:t>3 км 498 м.</w:t>
      </w:r>
      <w:r w:rsidR="000761A1" w:rsidRPr="00F56F1D">
        <w:rPr>
          <w:color w:val="000000"/>
          <w:sz w:val="28"/>
          <w:szCs w:val="28"/>
        </w:rPr>
        <w:t xml:space="preserve"> В Соль-Илецке появило</w:t>
      </w:r>
      <w:r w:rsidR="00D604A4" w:rsidRPr="00F56F1D">
        <w:rPr>
          <w:color w:val="000000"/>
          <w:sz w:val="28"/>
          <w:szCs w:val="28"/>
        </w:rPr>
        <w:t>сь 1973 м. тротуаров</w:t>
      </w:r>
      <w:r w:rsidR="00257D0E" w:rsidRPr="00F56F1D">
        <w:rPr>
          <w:color w:val="000000"/>
          <w:sz w:val="28"/>
          <w:szCs w:val="28"/>
        </w:rPr>
        <w:t xml:space="preserve"> (2017 год – 4717)</w:t>
      </w:r>
      <w:r w:rsidR="00D604A4" w:rsidRPr="00F56F1D">
        <w:rPr>
          <w:color w:val="000000"/>
          <w:sz w:val="28"/>
          <w:szCs w:val="28"/>
        </w:rPr>
        <w:t>.</w:t>
      </w:r>
    </w:p>
    <w:p w:rsidR="00257D0E" w:rsidRPr="00F56F1D" w:rsidRDefault="00492BA8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sz w:val="28"/>
          <w:szCs w:val="28"/>
        </w:rPr>
        <w:t xml:space="preserve">В городе восстановлена работа тысячи светильников. </w:t>
      </w:r>
      <w:r w:rsidR="00257D0E" w:rsidRPr="00F56F1D">
        <w:rPr>
          <w:sz w:val="28"/>
          <w:szCs w:val="28"/>
        </w:rPr>
        <w:t xml:space="preserve">В </w:t>
      </w:r>
      <w:r w:rsidRPr="00F56F1D">
        <w:rPr>
          <w:sz w:val="28"/>
          <w:szCs w:val="28"/>
        </w:rPr>
        <w:t xml:space="preserve">нынешнем году охватим и село. В </w:t>
      </w:r>
      <w:r w:rsidR="00257D0E" w:rsidRPr="00F56F1D">
        <w:rPr>
          <w:sz w:val="28"/>
          <w:szCs w:val="28"/>
        </w:rPr>
        <w:t>рамках муниципального контракта планируется проведение работ</w:t>
      </w:r>
      <w:r w:rsidRPr="00F56F1D">
        <w:rPr>
          <w:sz w:val="28"/>
          <w:szCs w:val="28"/>
        </w:rPr>
        <w:t xml:space="preserve"> в селах </w:t>
      </w:r>
      <w:r w:rsidR="00257D0E" w:rsidRPr="00F56F1D">
        <w:rPr>
          <w:sz w:val="28"/>
          <w:szCs w:val="28"/>
        </w:rPr>
        <w:t xml:space="preserve">Буранное, Дружба, Первомайское, Линёвка, Каблово, Кумакское, </w:t>
      </w:r>
      <w:r w:rsidRPr="00F56F1D">
        <w:rPr>
          <w:sz w:val="28"/>
          <w:szCs w:val="28"/>
        </w:rPr>
        <w:t xml:space="preserve">Боевая Гора, поселках </w:t>
      </w:r>
      <w:r w:rsidR="00257D0E" w:rsidRPr="00F56F1D">
        <w:rPr>
          <w:sz w:val="28"/>
          <w:szCs w:val="28"/>
        </w:rPr>
        <w:t xml:space="preserve">Шахтный, Дивнополье, </w:t>
      </w:r>
      <w:r w:rsidRPr="00F56F1D">
        <w:rPr>
          <w:sz w:val="28"/>
          <w:szCs w:val="28"/>
        </w:rPr>
        <w:t xml:space="preserve">на станции </w:t>
      </w:r>
      <w:r w:rsidR="00257D0E" w:rsidRPr="00F56F1D">
        <w:rPr>
          <w:sz w:val="28"/>
          <w:szCs w:val="28"/>
        </w:rPr>
        <w:t xml:space="preserve">Маячная, </w:t>
      </w:r>
      <w:r w:rsidRPr="00F56F1D">
        <w:rPr>
          <w:sz w:val="28"/>
          <w:szCs w:val="28"/>
        </w:rPr>
        <w:t xml:space="preserve">в хуторах Корольки и </w:t>
      </w:r>
      <w:r w:rsidR="00257D0E" w:rsidRPr="00F56F1D">
        <w:rPr>
          <w:sz w:val="28"/>
          <w:szCs w:val="28"/>
        </w:rPr>
        <w:t>Роте-Фане</w:t>
      </w:r>
      <w:r w:rsidRPr="00F56F1D">
        <w:rPr>
          <w:sz w:val="28"/>
          <w:szCs w:val="28"/>
        </w:rPr>
        <w:t>.</w:t>
      </w:r>
    </w:p>
    <w:p w:rsidR="00895AE6" w:rsidRPr="00F56F1D" w:rsidRDefault="00D914C9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af1"/>
          <w:color w:val="000000"/>
          <w:sz w:val="28"/>
          <w:szCs w:val="28"/>
        </w:rPr>
      </w:pPr>
      <w:r w:rsidRPr="00F56F1D">
        <w:rPr>
          <w:rStyle w:val="af1"/>
          <w:color w:val="000000"/>
          <w:sz w:val="28"/>
          <w:szCs w:val="28"/>
        </w:rPr>
        <w:t xml:space="preserve">В текущем году будет продолжен ремонт дорог, а также в рамках исполнения обязательств муниципального образования Соль-Илецкий городской округ и правительства Оренбургской области по обеспечению инфраструктурой </w:t>
      </w:r>
      <w:r w:rsidRPr="00F56F1D">
        <w:rPr>
          <w:rStyle w:val="af1"/>
          <w:color w:val="000000"/>
          <w:sz w:val="28"/>
          <w:szCs w:val="28"/>
        </w:rPr>
        <w:lastRenderedPageBreak/>
        <w:t>инвестиционного проекта РОК «Соленые озера» предусмотрена реконструкция дорог по улицам Персиянова, Комсомольская,  Гатчинская, Восточная, Молодежная, которые  являются подъездными путями к курорту.</w:t>
      </w:r>
    </w:p>
    <w:p w:rsidR="00F71BB0" w:rsidRPr="00F56F1D" w:rsidRDefault="00F71BB0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 xml:space="preserve">В прошлом году </w:t>
      </w:r>
      <w:r w:rsidRPr="00A45A7C">
        <w:rPr>
          <w:b/>
          <w:color w:val="000000"/>
          <w:sz w:val="28"/>
          <w:szCs w:val="28"/>
        </w:rPr>
        <w:t>введено в эксплуатацию</w:t>
      </w:r>
      <w:r w:rsidRPr="00F56F1D">
        <w:rPr>
          <w:color w:val="000000"/>
          <w:sz w:val="28"/>
          <w:szCs w:val="28"/>
        </w:rPr>
        <w:t xml:space="preserve"> 21</w:t>
      </w:r>
      <w:r w:rsidR="00740707">
        <w:rPr>
          <w:color w:val="000000"/>
          <w:sz w:val="28"/>
          <w:szCs w:val="28"/>
        </w:rPr>
        <w:t xml:space="preserve"> </w:t>
      </w:r>
      <w:r w:rsidRPr="00F56F1D">
        <w:rPr>
          <w:color w:val="000000"/>
          <w:sz w:val="28"/>
          <w:szCs w:val="28"/>
        </w:rPr>
        <w:t>880 кв.м. жилых помещений, что составляет 106,4% к плану и 100,8 % к объёмам предыдущего года. Из них 20 549 кв. м. (93,2% от общего объёма) возведены индивидуальными застройщиками. Площадь нового жилья в многоквартирных жилых домах составляет 1764 кв.м. (8,6%).</w:t>
      </w:r>
    </w:p>
    <w:p w:rsidR="00AC44AC" w:rsidRPr="00F56F1D" w:rsidRDefault="000761A1" w:rsidP="00F56F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F56F1D">
        <w:rPr>
          <w:color w:val="000000"/>
          <w:sz w:val="28"/>
          <w:szCs w:val="28"/>
        </w:rPr>
        <w:t>В</w:t>
      </w:r>
      <w:r w:rsidR="00AC44AC" w:rsidRPr="00F56F1D">
        <w:rPr>
          <w:color w:val="000000"/>
          <w:sz w:val="28"/>
          <w:szCs w:val="28"/>
        </w:rPr>
        <w:t>озве</w:t>
      </w:r>
      <w:r w:rsidRPr="00F56F1D">
        <w:rPr>
          <w:color w:val="000000"/>
          <w:sz w:val="28"/>
          <w:szCs w:val="28"/>
        </w:rPr>
        <w:t>дены</w:t>
      </w:r>
      <w:r w:rsidR="00AC44AC" w:rsidRPr="00F56F1D">
        <w:rPr>
          <w:color w:val="000000"/>
          <w:sz w:val="28"/>
          <w:szCs w:val="28"/>
        </w:rPr>
        <w:t xml:space="preserve"> многоквартирны</w:t>
      </w:r>
      <w:r w:rsidRPr="00F56F1D">
        <w:rPr>
          <w:color w:val="000000"/>
          <w:sz w:val="28"/>
          <w:szCs w:val="28"/>
        </w:rPr>
        <w:t>е</w:t>
      </w:r>
      <w:r w:rsidR="00AC44AC" w:rsidRPr="00F56F1D">
        <w:rPr>
          <w:color w:val="000000"/>
          <w:sz w:val="28"/>
          <w:szCs w:val="28"/>
        </w:rPr>
        <w:t xml:space="preserve"> дом</w:t>
      </w:r>
      <w:r w:rsidRPr="00F56F1D">
        <w:rPr>
          <w:color w:val="000000"/>
          <w:sz w:val="28"/>
          <w:szCs w:val="28"/>
        </w:rPr>
        <w:t>а</w:t>
      </w:r>
      <w:r w:rsidR="00AC44AC" w:rsidRPr="00F56F1D">
        <w:rPr>
          <w:color w:val="000000"/>
          <w:sz w:val="28"/>
          <w:szCs w:val="28"/>
        </w:rPr>
        <w:t xml:space="preserve"> по ул. Победы, Пшеничной. В этом году будет введен в эксплуатацию дом по ул. Орской</w:t>
      </w:r>
      <w:r w:rsidR="009F55E3">
        <w:rPr>
          <w:color w:val="000000"/>
          <w:sz w:val="28"/>
          <w:szCs w:val="28"/>
        </w:rPr>
        <w:t xml:space="preserve"> и Победы</w:t>
      </w:r>
      <w:r w:rsidR="00AC44AC" w:rsidRPr="00F56F1D">
        <w:rPr>
          <w:color w:val="000000"/>
          <w:sz w:val="28"/>
          <w:szCs w:val="28"/>
        </w:rPr>
        <w:t>. Благодаря этому строительству нам уда</w:t>
      </w:r>
      <w:r w:rsidRPr="00F56F1D">
        <w:rPr>
          <w:color w:val="000000"/>
          <w:sz w:val="28"/>
          <w:szCs w:val="28"/>
        </w:rPr>
        <w:t>ётся принимать</w:t>
      </w:r>
      <w:r w:rsidR="00AC44AC" w:rsidRPr="00F56F1D">
        <w:rPr>
          <w:color w:val="000000"/>
          <w:sz w:val="28"/>
          <w:szCs w:val="28"/>
        </w:rPr>
        <w:t xml:space="preserve"> участие в </w:t>
      </w:r>
      <w:r w:rsidR="00F56F1D">
        <w:rPr>
          <w:color w:val="000000"/>
          <w:sz w:val="28"/>
          <w:szCs w:val="28"/>
        </w:rPr>
        <w:t xml:space="preserve">государственных </w:t>
      </w:r>
      <w:r w:rsidR="00AC44AC" w:rsidRPr="00F56F1D">
        <w:rPr>
          <w:color w:val="000000"/>
          <w:sz w:val="28"/>
          <w:szCs w:val="28"/>
        </w:rPr>
        <w:t xml:space="preserve">программах по обеспечению жильём.  </w:t>
      </w:r>
    </w:p>
    <w:p w:rsidR="000D575E" w:rsidRDefault="00F56F1D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 о</w:t>
      </w:r>
      <w:r w:rsidR="00133395" w:rsidRPr="00F56F1D">
        <w:rPr>
          <w:rFonts w:ascii="Times New Roman" w:hAnsi="Times New Roman" w:cs="Times New Roman"/>
          <w:sz w:val="28"/>
          <w:szCs w:val="28"/>
        </w:rPr>
        <w:t xml:space="preserve"> </w:t>
      </w:r>
      <w:r w:rsidR="00133395" w:rsidRPr="00F56F1D">
        <w:rPr>
          <w:rFonts w:ascii="Times New Roman" w:hAnsi="Times New Roman" w:cs="Times New Roman"/>
          <w:b/>
          <w:sz w:val="28"/>
          <w:szCs w:val="28"/>
        </w:rPr>
        <w:t>жилищной политике</w:t>
      </w:r>
      <w:r w:rsidR="00133395" w:rsidRPr="00F56F1D">
        <w:rPr>
          <w:rFonts w:ascii="Times New Roman" w:hAnsi="Times New Roman" w:cs="Times New Roman"/>
          <w:sz w:val="28"/>
          <w:szCs w:val="28"/>
        </w:rPr>
        <w:t xml:space="preserve">. </w:t>
      </w:r>
      <w:r w:rsidR="00AC44AC" w:rsidRPr="00F56F1D">
        <w:rPr>
          <w:rFonts w:ascii="Times New Roman" w:hAnsi="Times New Roman" w:cs="Times New Roman"/>
          <w:sz w:val="28"/>
          <w:szCs w:val="28"/>
        </w:rPr>
        <w:t>В городском округе реализуются программы</w:t>
      </w:r>
      <w:r w:rsidR="00E42AD2" w:rsidRPr="00F56F1D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в Оренбургской области на 2014-2020 годы»</w:t>
      </w:r>
      <w:r w:rsidR="00AC44AC" w:rsidRPr="00F56F1D">
        <w:rPr>
          <w:rFonts w:ascii="Times New Roman" w:hAnsi="Times New Roman" w:cs="Times New Roman"/>
          <w:sz w:val="28"/>
          <w:szCs w:val="28"/>
        </w:rPr>
        <w:t>,</w:t>
      </w:r>
      <w:r w:rsidR="00E42AD2" w:rsidRPr="00F56F1D">
        <w:rPr>
          <w:rFonts w:ascii="Times New Roman" w:hAnsi="Times New Roman" w:cs="Times New Roman"/>
          <w:sz w:val="28"/>
          <w:szCs w:val="28"/>
        </w:rPr>
        <w:t xml:space="preserve"> «Стимулирование развития жилищного строительства в Оренбургской области в 2014-2020 годах», «Устойчивое развитие сельских территорий». Таким образом, в 2018 году улучшили свои жилищные условия 39 наших семей.</w:t>
      </w:r>
    </w:p>
    <w:p w:rsidR="00C76EE6" w:rsidRDefault="00CF2DCF" w:rsidP="00C76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DCF">
        <w:rPr>
          <w:rFonts w:ascii="Times New Roman" w:hAnsi="Times New Roman" w:cs="Times New Roman"/>
          <w:i/>
          <w:sz w:val="28"/>
          <w:szCs w:val="28"/>
        </w:rPr>
        <w:t>В рамках реализации программы «Обеспечение жильем молодых семей в Оренбургской области на 2014-2020 годы»</w:t>
      </w:r>
      <w:r w:rsidR="00C76EE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F2DCF" w:rsidRPr="00CF2DCF" w:rsidRDefault="00CF2DCF" w:rsidP="00C76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DCF">
        <w:rPr>
          <w:rFonts w:ascii="Times New Roman" w:hAnsi="Times New Roman" w:cs="Times New Roman"/>
          <w:i/>
          <w:sz w:val="28"/>
          <w:szCs w:val="28"/>
        </w:rPr>
        <w:t xml:space="preserve">10 молодых семей улучшили свои жилищные условия </w:t>
      </w:r>
      <w:r w:rsidRPr="00C76EE6">
        <w:rPr>
          <w:rFonts w:ascii="Times New Roman" w:hAnsi="Times New Roman" w:cs="Times New Roman"/>
          <w:sz w:val="28"/>
          <w:szCs w:val="28"/>
        </w:rPr>
        <w:t xml:space="preserve">(в 2017 </w:t>
      </w:r>
      <w:r w:rsidR="00C76EE6" w:rsidRPr="00C76EE6">
        <w:rPr>
          <w:rFonts w:ascii="Times New Roman" w:hAnsi="Times New Roman" w:cs="Times New Roman"/>
          <w:sz w:val="28"/>
          <w:szCs w:val="28"/>
        </w:rPr>
        <w:t>году – 15, в 2016 году – 20)</w:t>
      </w:r>
      <w:r w:rsidR="00C76EE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F2DCF">
        <w:rPr>
          <w:rFonts w:ascii="Times New Roman" w:hAnsi="Times New Roman" w:cs="Times New Roman"/>
          <w:i/>
          <w:sz w:val="28"/>
          <w:szCs w:val="28"/>
        </w:rPr>
        <w:t>6 семей получили социальные выплаты на приобретение (строительство) жилья</w:t>
      </w:r>
      <w:r w:rsidR="00C76E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F2DCF">
        <w:rPr>
          <w:rFonts w:ascii="Times New Roman" w:hAnsi="Times New Roman" w:cs="Times New Roman"/>
          <w:i/>
          <w:sz w:val="28"/>
          <w:szCs w:val="28"/>
        </w:rPr>
        <w:t>4 семьи получили социальные выплаты на погашение части стоимости жилья в случае</w:t>
      </w:r>
      <w:r w:rsidR="00C76EE6">
        <w:rPr>
          <w:rFonts w:ascii="Times New Roman" w:hAnsi="Times New Roman" w:cs="Times New Roman"/>
          <w:i/>
          <w:sz w:val="28"/>
          <w:szCs w:val="28"/>
        </w:rPr>
        <w:t xml:space="preserve"> рождения (усыновления) ребенка)</w:t>
      </w:r>
    </w:p>
    <w:p w:rsidR="00CF2DCF" w:rsidRPr="00CF2DCF" w:rsidRDefault="0054692D" w:rsidP="00CF2DCF">
      <w:pPr>
        <w:tabs>
          <w:tab w:val="left" w:pos="984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программам: по</w:t>
      </w:r>
      <w:r w:rsidR="00CF2DCF" w:rsidRPr="00CF2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2DCF" w:rsidRPr="0054692D">
        <w:rPr>
          <w:rFonts w:ascii="Times New Roman" w:hAnsi="Times New Roman" w:cs="Times New Roman"/>
          <w:i/>
          <w:sz w:val="28"/>
          <w:szCs w:val="28"/>
          <w:u w:val="single"/>
        </w:rPr>
        <w:t>обеспечени</w:t>
      </w:r>
      <w:r w:rsidRPr="0054692D">
        <w:rPr>
          <w:rFonts w:ascii="Times New Roman" w:hAnsi="Times New Roman" w:cs="Times New Roman"/>
          <w:i/>
          <w:sz w:val="28"/>
          <w:szCs w:val="28"/>
          <w:u w:val="single"/>
        </w:rPr>
        <w:t>ю</w:t>
      </w:r>
      <w:r w:rsidR="00CF2DCF" w:rsidRPr="0054692D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жильем отдельных</w:t>
      </w:r>
      <w:r w:rsidR="00CF2DCF" w:rsidRPr="00CF2DCF">
        <w:rPr>
          <w:rFonts w:ascii="Times New Roman" w:hAnsi="Times New Roman" w:cs="Times New Roman"/>
          <w:i/>
          <w:sz w:val="28"/>
          <w:szCs w:val="28"/>
        </w:rPr>
        <w:t xml:space="preserve"> категорий граждан приобретены 6 жилых помещений (в 2017 году – 6, в 2016 году – 4), </w:t>
      </w:r>
      <w:r w:rsidR="00CF2DCF" w:rsidRPr="0054692D">
        <w:rPr>
          <w:rFonts w:ascii="Times New Roman" w:hAnsi="Times New Roman" w:cs="Times New Roman"/>
          <w:i/>
          <w:sz w:val="28"/>
          <w:szCs w:val="28"/>
          <w:u w:val="single"/>
        </w:rPr>
        <w:t>лиц из числа детей-сирот</w:t>
      </w:r>
      <w:r w:rsidR="00CF2DCF" w:rsidRPr="00CF2DCF">
        <w:rPr>
          <w:rFonts w:ascii="Times New Roman" w:hAnsi="Times New Roman" w:cs="Times New Roman"/>
          <w:i/>
          <w:sz w:val="28"/>
          <w:szCs w:val="28"/>
        </w:rPr>
        <w:t xml:space="preserve"> и детей, оставшихся без попечения родителей –18 квартир (в 2017 году – 17, в 2016 году – 11).</w:t>
      </w:r>
    </w:p>
    <w:p w:rsidR="00CF2DCF" w:rsidRPr="00CF2DCF" w:rsidRDefault="00CF2DCF" w:rsidP="00CF2DCF">
      <w:pPr>
        <w:tabs>
          <w:tab w:val="left" w:pos="984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DCF">
        <w:rPr>
          <w:rFonts w:ascii="Times New Roman" w:hAnsi="Times New Roman" w:cs="Times New Roman"/>
          <w:i/>
          <w:sz w:val="28"/>
          <w:szCs w:val="28"/>
        </w:rPr>
        <w:t>Предоставлены социальные выплаты за счет средств федерального бюджета 2 гражданам, вставшим на учет до 01.03.2005 года (в 2017 году – 1).</w:t>
      </w:r>
    </w:p>
    <w:p w:rsidR="00CF2DCF" w:rsidRPr="00CF2DCF" w:rsidRDefault="00CF2DCF" w:rsidP="00CF2DCF">
      <w:pPr>
        <w:tabs>
          <w:tab w:val="left" w:pos="984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DCF">
        <w:rPr>
          <w:rFonts w:ascii="Times New Roman" w:hAnsi="Times New Roman" w:cs="Times New Roman"/>
          <w:i/>
          <w:sz w:val="28"/>
          <w:szCs w:val="28"/>
        </w:rPr>
        <w:t>В 2018 году одной многодетной семье вручено свидетельство о предоставлении социальной выплаты на приобретение жилья за счет средств областного бюджета (в 2017 году – 1).</w:t>
      </w:r>
    </w:p>
    <w:p w:rsidR="00CF2DCF" w:rsidRPr="00CF2DCF" w:rsidRDefault="00CF2DCF" w:rsidP="00CF2DCF">
      <w:pPr>
        <w:tabs>
          <w:tab w:val="left" w:pos="984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DCF">
        <w:rPr>
          <w:rFonts w:ascii="Times New Roman" w:hAnsi="Times New Roman" w:cs="Times New Roman"/>
          <w:i/>
          <w:sz w:val="28"/>
          <w:szCs w:val="28"/>
        </w:rPr>
        <w:t>Предоставлена социальная выплата за счет средств областного бюджета на приобретение жилья многодетной семье (в 2017 году – 1).</w:t>
      </w:r>
    </w:p>
    <w:p w:rsidR="00CF2DCF" w:rsidRPr="00CF2DCF" w:rsidRDefault="00CF2DCF" w:rsidP="00CF2DCF">
      <w:pPr>
        <w:tabs>
          <w:tab w:val="left" w:pos="984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DCF">
        <w:rPr>
          <w:rFonts w:ascii="Times New Roman" w:hAnsi="Times New Roman" w:cs="Times New Roman"/>
          <w:i/>
          <w:sz w:val="28"/>
          <w:szCs w:val="28"/>
        </w:rPr>
        <w:lastRenderedPageBreak/>
        <w:t>Предоставлены социальные выплаты на приобретение или строительство жилья в рамках реализации ФЦП «Устойчивое развитие сельских территорий» 2 семьям (в 2017 году – 6, в 2016 году – 7).</w:t>
      </w:r>
    </w:p>
    <w:p w:rsidR="00CF2DCF" w:rsidRPr="00CF2DCF" w:rsidRDefault="00CF2DCF" w:rsidP="00CF2DCF">
      <w:pPr>
        <w:tabs>
          <w:tab w:val="left" w:pos="984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DCF">
        <w:rPr>
          <w:rFonts w:ascii="Times New Roman" w:hAnsi="Times New Roman" w:cs="Times New Roman"/>
          <w:i/>
          <w:sz w:val="28"/>
          <w:szCs w:val="28"/>
        </w:rPr>
        <w:t>В 2018 году 2 семьям вручены государственные жилищные сертификаты государственной программы «Обеспечение доступным и комфортным жильем и коммунальными услугами граждан Российской Федерации» на общую сумму 6131,376 тыс.руб. (в 2016 году -5).</w:t>
      </w:r>
    </w:p>
    <w:p w:rsidR="00CF2DCF" w:rsidRPr="00F56F1D" w:rsidRDefault="00CF2DCF" w:rsidP="00CF2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75E" w:rsidRDefault="000D575E" w:rsidP="00F56F1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 xml:space="preserve">В качестве первоочередных решаются вопросы </w:t>
      </w:r>
      <w:r w:rsidRPr="00F56F1D">
        <w:rPr>
          <w:rFonts w:ascii="Times New Roman" w:hAnsi="Times New Roman" w:cs="Times New Roman"/>
          <w:b/>
          <w:sz w:val="28"/>
          <w:szCs w:val="28"/>
        </w:rPr>
        <w:t>строительства и ремонта объектов социальной сферы.</w:t>
      </w:r>
    </w:p>
    <w:p w:rsidR="008C3E43" w:rsidRPr="008C3E43" w:rsidRDefault="008C3E43" w:rsidP="008C3E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отремонтирован третий этаж поликлиники, все сельские </w:t>
      </w:r>
      <w:r w:rsidR="009F55E3">
        <w:rPr>
          <w:rFonts w:ascii="Times New Roman" w:hAnsi="Times New Roman" w:cs="Times New Roman"/>
          <w:sz w:val="28"/>
          <w:szCs w:val="28"/>
        </w:rPr>
        <w:t>ФАПЫ обеспечены инфраструктурой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1643">
        <w:rPr>
          <w:rFonts w:ascii="Times New Roman" w:hAnsi="Times New Roman" w:cs="Times New Roman"/>
          <w:sz w:val="28"/>
          <w:szCs w:val="28"/>
        </w:rPr>
        <w:t>В 2019 году будут построены два фельдшерско-акушерских пункта в рамках программы «Устойчивое развитие сельских территорий» – в селах Боевая Гора и Григорьевка – подобные тем, что построены недавно в Кумакском и Ащебутаке.</w:t>
      </w:r>
    </w:p>
    <w:p w:rsidR="00CD3F90" w:rsidRPr="00F56F1D" w:rsidRDefault="00133395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счёт внебюджетных средств устранили аварийность здания ДЮСШ «Самбо-85». </w:t>
      </w:r>
      <w:r w:rsidR="00CD3F90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государственной программы «Создание условий для занятий физической культурой и спортом» за три года удалось капитально отремонтировать три спортивных зала.  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В 2018 году – в школе села Изобильное. Здесь же произведена замена кровли, оконных блоков, утеплен цоколь, выполнена отмостка (</w:t>
      </w:r>
      <w:r w:rsidR="00CD3F90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6202,0 тысячи рублей, в том числе за счет средств областного бюджета – 5581,8 тысячи рублей,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– 620,2 тысячи рублей).</w:t>
      </w:r>
    </w:p>
    <w:p w:rsidR="00CD3F90" w:rsidRPr="00F56F1D" w:rsidRDefault="00CD3F90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средств областного бюджета, выделенных на социально значимые мероприятия, капитально отремонтирована   кровля в здании детского сада «Березка» посёлка Маякское (в объеме 1973,346 тысячи рублей).</w:t>
      </w:r>
    </w:p>
    <w:p w:rsidR="00CD3F90" w:rsidRDefault="00CD3F90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средств муниципального бюджета были устранены нарушения пожарной безопасности в 19 образовательных организациях, в том числе в  16 школах и в 3 детских садах (в объеме 3352,41,0 тысячи рублей).</w:t>
      </w:r>
      <w:r w:rsidR="000D575E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120 нарушений у нас осталось 24.</w:t>
      </w:r>
    </w:p>
    <w:p w:rsidR="006C2B86" w:rsidRPr="00DD4206" w:rsidRDefault="006C2B86" w:rsidP="00DD4206">
      <w:pPr>
        <w:pStyle w:val="ae"/>
        <w:shd w:val="clear" w:color="auto" w:fill="FFFFFF"/>
        <w:spacing w:before="0" w:beforeAutospacing="0" w:after="0" w:afterAutospacing="0" w:line="276" w:lineRule="auto"/>
        <w:rPr>
          <w:i/>
          <w:spacing w:val="7"/>
          <w:sz w:val="28"/>
          <w:szCs w:val="28"/>
        </w:rPr>
      </w:pPr>
      <w:r w:rsidRPr="00DD4206">
        <w:rPr>
          <w:i/>
          <w:sz w:val="28"/>
          <w:szCs w:val="28"/>
        </w:rPr>
        <w:t xml:space="preserve">В нынешнем году </w:t>
      </w:r>
      <w:r w:rsidRPr="00DD4206">
        <w:rPr>
          <w:rStyle w:val="ad"/>
          <w:b w:val="0"/>
          <w:i/>
          <w:spacing w:val="7"/>
          <w:sz w:val="28"/>
          <w:szCs w:val="28"/>
        </w:rPr>
        <w:t xml:space="preserve">в рамках национального проекта «Демография» в селе </w:t>
      </w:r>
      <w:r w:rsidRPr="00DD4206">
        <w:rPr>
          <w:rStyle w:val="ad"/>
          <w:i/>
          <w:spacing w:val="7"/>
          <w:sz w:val="28"/>
          <w:szCs w:val="28"/>
        </w:rPr>
        <w:t>Тамар-Уткуль</w:t>
      </w:r>
      <w:r w:rsidRPr="00DD4206">
        <w:rPr>
          <w:rStyle w:val="ad"/>
          <w:b w:val="0"/>
          <w:i/>
          <w:spacing w:val="7"/>
          <w:sz w:val="28"/>
          <w:szCs w:val="28"/>
        </w:rPr>
        <w:t xml:space="preserve"> появится новый детский сад на 90 мест. Стоимость объекта 101 млн. 250 тыс. руб. Его ввод запланирован на конец 2019 года.</w:t>
      </w:r>
    </w:p>
    <w:p w:rsidR="006C2B86" w:rsidRPr="00F56F1D" w:rsidRDefault="006C2B8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834" w:rsidRPr="00F56F1D" w:rsidRDefault="000D575E" w:rsidP="00F56F1D">
      <w:pPr>
        <w:pStyle w:val="a8"/>
        <w:spacing w:line="276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 xml:space="preserve">Работали над созданием условий для функционирования </w:t>
      </w:r>
      <w:r w:rsidRPr="00F56F1D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Pr="00F56F1D">
        <w:rPr>
          <w:rFonts w:ascii="Times New Roman" w:hAnsi="Times New Roman" w:cs="Times New Roman"/>
          <w:sz w:val="28"/>
          <w:szCs w:val="28"/>
        </w:rPr>
        <w:t xml:space="preserve">. В рамках исполнения социально значимых мероприятий обустроили пандус в Доме культуры </w:t>
      </w:r>
      <w:r w:rsidR="0054692D">
        <w:rPr>
          <w:rFonts w:ascii="Times New Roman" w:hAnsi="Times New Roman" w:cs="Times New Roman"/>
          <w:sz w:val="28"/>
          <w:szCs w:val="28"/>
        </w:rPr>
        <w:t>посёлка Маякское</w:t>
      </w:r>
      <w:r w:rsidRPr="00F56F1D">
        <w:rPr>
          <w:rFonts w:ascii="Times New Roman" w:hAnsi="Times New Roman" w:cs="Times New Roman"/>
          <w:sz w:val="28"/>
          <w:szCs w:val="28"/>
        </w:rPr>
        <w:t>, устранили аварийность и провели ремонт кровли и актового зала Новоилецкого сельского Дома культуры. Занимались отоплением</w:t>
      </w:r>
      <w:r w:rsidR="00B166E4" w:rsidRPr="00F56F1D">
        <w:rPr>
          <w:rFonts w:ascii="Times New Roman" w:hAnsi="Times New Roman" w:cs="Times New Roman"/>
          <w:sz w:val="28"/>
          <w:szCs w:val="28"/>
        </w:rPr>
        <w:t xml:space="preserve"> (</w:t>
      </w:r>
      <w:r w:rsidR="00C47F9E" w:rsidRPr="00F56F1D">
        <w:rPr>
          <w:rFonts w:ascii="Times New Roman" w:eastAsia="Calibri" w:hAnsi="Times New Roman" w:cs="Times New Roman"/>
          <w:sz w:val="28"/>
          <w:szCs w:val="28"/>
        </w:rPr>
        <w:t>м</w:t>
      </w:r>
      <w:r w:rsidR="00B166E4" w:rsidRPr="00F56F1D">
        <w:rPr>
          <w:rFonts w:ascii="Times New Roman" w:eastAsia="Calibri" w:hAnsi="Times New Roman" w:cs="Times New Roman"/>
          <w:sz w:val="28"/>
          <w:szCs w:val="28"/>
        </w:rPr>
        <w:t>онтаж электроотопления в Беляевском</w:t>
      </w:r>
      <w:r w:rsidR="00133395" w:rsidRPr="00F56F1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47F9E" w:rsidRPr="00F56F1D">
        <w:rPr>
          <w:rFonts w:ascii="Times New Roman" w:eastAsia="Calibri" w:hAnsi="Times New Roman" w:cs="Times New Roman"/>
          <w:sz w:val="28"/>
          <w:szCs w:val="28"/>
        </w:rPr>
        <w:t xml:space="preserve"> в Троицком </w:t>
      </w:r>
      <w:r w:rsidR="00C47F9E" w:rsidRPr="00F56F1D">
        <w:rPr>
          <w:rFonts w:ascii="Times New Roman" w:eastAsia="Calibri" w:hAnsi="Times New Roman" w:cs="Times New Roman"/>
          <w:sz w:val="28"/>
          <w:szCs w:val="28"/>
        </w:rPr>
        <w:lastRenderedPageBreak/>
        <w:t>клубах, приобретен калорифер в Тамар-Уткульск</w:t>
      </w:r>
      <w:r w:rsidR="00133395" w:rsidRPr="00F56F1D">
        <w:rPr>
          <w:rFonts w:ascii="Times New Roman" w:eastAsia="Calibri" w:hAnsi="Times New Roman" w:cs="Times New Roman"/>
          <w:sz w:val="28"/>
          <w:szCs w:val="28"/>
        </w:rPr>
        <w:t>ий</w:t>
      </w:r>
      <w:r w:rsidR="00B166E4" w:rsidRPr="00F56F1D">
        <w:rPr>
          <w:rFonts w:ascii="Times New Roman" w:eastAsia="Calibri" w:hAnsi="Times New Roman" w:cs="Times New Roman"/>
          <w:sz w:val="28"/>
          <w:szCs w:val="28"/>
        </w:rPr>
        <w:t xml:space="preserve"> СДК</w:t>
      </w:r>
      <w:r w:rsidR="00C47F9E" w:rsidRPr="00F56F1D">
        <w:rPr>
          <w:rFonts w:ascii="Times New Roman" w:eastAsia="Calibri" w:hAnsi="Times New Roman" w:cs="Times New Roman"/>
          <w:sz w:val="28"/>
          <w:szCs w:val="28"/>
        </w:rPr>
        <w:t>)</w:t>
      </w:r>
      <w:r w:rsidRPr="00F56F1D">
        <w:rPr>
          <w:rFonts w:ascii="Times New Roman" w:hAnsi="Times New Roman" w:cs="Times New Roman"/>
          <w:sz w:val="28"/>
          <w:szCs w:val="28"/>
        </w:rPr>
        <w:t>, противопожарной безопасностью, ремонтировали электропроводку в учреждениях культуры, приобретали костюмы, акустическое оборудование</w:t>
      </w:r>
      <w:r w:rsidR="00C47F9E" w:rsidRPr="00F56F1D">
        <w:rPr>
          <w:rFonts w:ascii="Times New Roman" w:hAnsi="Times New Roman" w:cs="Times New Roman"/>
          <w:sz w:val="28"/>
          <w:szCs w:val="28"/>
        </w:rPr>
        <w:t xml:space="preserve"> (</w:t>
      </w:r>
      <w:r w:rsidR="00C47F9E" w:rsidRPr="00F56F1D">
        <w:rPr>
          <w:rFonts w:ascii="Times New Roman" w:eastAsia="Calibri" w:hAnsi="Times New Roman" w:cs="Times New Roman"/>
          <w:sz w:val="28"/>
          <w:szCs w:val="28"/>
        </w:rPr>
        <w:t>Смирновский клуб)</w:t>
      </w:r>
      <w:r w:rsidRPr="00F56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AE6" w:rsidRPr="00F56F1D" w:rsidRDefault="00D604A4" w:rsidP="00F56F1D">
      <w:pPr>
        <w:pStyle w:val="a8"/>
        <w:spacing w:line="276" w:lineRule="auto"/>
        <w:ind w:left="-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895AE6" w:rsidRPr="00F56F1D">
        <w:rPr>
          <w:rFonts w:ascii="Times New Roman" w:hAnsi="Times New Roman" w:cs="Times New Roman"/>
          <w:color w:val="000000"/>
          <w:sz w:val="28"/>
          <w:szCs w:val="28"/>
        </w:rPr>
        <w:t xml:space="preserve"> муниципального образования функционируют 9 </w:t>
      </w:r>
      <w:r w:rsidR="00895AE6" w:rsidRPr="002F79FC">
        <w:rPr>
          <w:rFonts w:ascii="Times New Roman" w:hAnsi="Times New Roman" w:cs="Times New Roman"/>
          <w:b/>
          <w:color w:val="000000"/>
          <w:sz w:val="28"/>
          <w:szCs w:val="28"/>
        </w:rPr>
        <w:t>сельскохозяйственных предприятий</w:t>
      </w:r>
      <w:r w:rsidR="00895AE6" w:rsidRPr="00F56F1D">
        <w:rPr>
          <w:rFonts w:ascii="Times New Roman" w:hAnsi="Times New Roman" w:cs="Times New Roman"/>
          <w:color w:val="000000"/>
          <w:sz w:val="28"/>
          <w:szCs w:val="28"/>
        </w:rPr>
        <w:t>, а также 91 предприятие малых форм хозяйствования – крестьянские (фермерские) хозяйства и ИП, 8372 личных подсобных хозяйства, один сельскохозяйственный кооператив, одно о</w:t>
      </w:r>
      <w:r w:rsidR="00D02834" w:rsidRPr="00F56F1D">
        <w:rPr>
          <w:rFonts w:ascii="Times New Roman" w:hAnsi="Times New Roman" w:cs="Times New Roman"/>
          <w:color w:val="000000"/>
          <w:sz w:val="28"/>
          <w:szCs w:val="28"/>
        </w:rPr>
        <w:t>бслуживающее предприятие (</w:t>
      </w:r>
      <w:r w:rsidR="00895AE6" w:rsidRPr="00F56F1D">
        <w:rPr>
          <w:rFonts w:ascii="Times New Roman" w:hAnsi="Times New Roman" w:cs="Times New Roman"/>
          <w:color w:val="000000"/>
          <w:sz w:val="28"/>
          <w:szCs w:val="28"/>
        </w:rPr>
        <w:t>"Илецкая зерновая компания"). </w:t>
      </w:r>
    </w:p>
    <w:p w:rsidR="00895AE6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 В результате работы с подпрограммой  «Поддержка малых форм хозяйствования» гранты получили три начинающих фермера (6,0 млн. руб.</w:t>
      </w:r>
      <w:r w:rsidR="00A4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45A7C" w:rsidRPr="00C26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Андрей Божинский, Асыланбек Шиганаков, Виктор Лобкарёв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) и  две семейные животноводческие фермы (27,566 271 млн. руб.</w:t>
      </w:r>
      <w:r w:rsidR="00A4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45A7C" w:rsidRPr="00C26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Савелий Мостовой, Радик Хисамутдинов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A4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7A7B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развитие агропромышленного комплекса Соль-Илецкого городского округа за минувший  год получено 65,8 млн. рублей субсидий (за 2017- й</w:t>
      </w:r>
      <w:r w:rsidR="00A17A7B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37,5 млн. руб.). </w:t>
      </w:r>
    </w:p>
    <w:p w:rsidR="00A17A7B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Крупными и средними организациями произведено продукции на сумму 1156,3 млн. руб. –  90,3% к соответствующему периоду 2017 года, в том числе животноводческой – 796,3 млн. руб.,  (116,7%), растениеводче</w:t>
      </w:r>
      <w:r w:rsidR="00A17A7B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– 360,0 млн. руб. (60,1%).</w:t>
      </w:r>
    </w:p>
    <w:p w:rsidR="00895AE6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 производства продукции растениеводства связано с неблагоприятными погодными условиями (25 июля 2018 года указом губернатора на территории Оренбургской области был введён режим ЧС).</w:t>
      </w:r>
    </w:p>
    <w:p w:rsidR="00895AE6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Произведено скота и птицы (производство-реализация) 1,5 тыс. тонн – 188,6% к аналогичному периоду предыдущего года. Производство молока сократилось до 0,850 тыс. тонн и составило 51,1% к аналогичному периоду 2017- го.  Производство яиц сократилось до 121,02 млн. штук (97,8%).</w:t>
      </w:r>
    </w:p>
    <w:p w:rsidR="00895AE6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Поголовье крупного рогатого скота в сельскохозяйственных предприятиях уменьшилось и составило 89,2% к предыдущему году, в том числе коров – 83,2%,  свиней – 83,8%, овец и коз - 91,5%.</w:t>
      </w:r>
    </w:p>
    <w:p w:rsidR="00A17A7B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отчётном периоде на территории муниципального образования продолжали стабильно функционировать организации</w:t>
      </w:r>
      <w:r w:rsidR="00A17A7B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учреждения </w:t>
      </w:r>
      <w:r w:rsidR="00A17A7B" w:rsidRPr="00F56F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социальной сферы.</w:t>
      </w:r>
    </w:p>
    <w:p w:rsidR="002F79FC" w:rsidRDefault="00895AE6" w:rsidP="002F79FC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филиала ГКУ «Центр социальной поддержки населения», ГБУСО «Комплексный Центр социального обслуживания населения» вели работу по обеспечению социальных гарантий, повышению качества и доступности услуг, поддержке малообеспеченных слоев населения. О</w:t>
      </w:r>
      <w:r w:rsidR="00133395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существляли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социальную поддержку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 и обслуживание ветеранов, инвалидо</w:t>
      </w:r>
      <w:r w:rsidR="00C25FA1">
        <w:rPr>
          <w:rFonts w:ascii="Times New Roman" w:eastAsia="Times New Roman" w:hAnsi="Times New Roman" w:cs="Times New Roman"/>
          <w:color w:val="000000"/>
          <w:sz w:val="28"/>
          <w:szCs w:val="28"/>
        </w:rPr>
        <w:t>в, многодетных и молодых семей.</w:t>
      </w:r>
    </w:p>
    <w:p w:rsidR="00C25FA1" w:rsidRDefault="002F79FC" w:rsidP="002F79FC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9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Демография.</w:t>
      </w:r>
      <w:r w:rsidRPr="002F7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FA1" w:rsidRPr="002F79FC">
        <w:rPr>
          <w:rFonts w:ascii="Times New Roman" w:hAnsi="Times New Roman" w:cs="Times New Roman"/>
          <w:color w:val="000000"/>
          <w:sz w:val="28"/>
          <w:szCs w:val="28"/>
        </w:rPr>
        <w:t>По данным статистики на 1 января 2019 года  численность населения Соль-Илецкого городского округа составила 50,963 тыс. человек. Естественный  прирост населения сохраняется: за 2018 год он составил 89 человек. Зарегистрировано 739 родившихся и 650 умерших.</w:t>
      </w:r>
    </w:p>
    <w:p w:rsidR="002F79FC" w:rsidRPr="00F56F1D" w:rsidRDefault="002F79FC" w:rsidP="002F79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b/>
          <w:sz w:val="28"/>
          <w:szCs w:val="28"/>
        </w:rPr>
        <w:t>Здравоохранение.</w:t>
      </w:r>
      <w:r w:rsidRPr="00F56F1D">
        <w:rPr>
          <w:rFonts w:ascii="Times New Roman" w:hAnsi="Times New Roman" w:cs="Times New Roman"/>
          <w:sz w:val="28"/>
          <w:szCs w:val="28"/>
        </w:rPr>
        <w:t xml:space="preserve"> Рождаемость в Соль-Илецком городском округе превышает среднеобластной показатель и составляет 12.1 (среднеобластной показатель  – 11.6). Смертность ниже среднеобластного – 12.5 (13.3). Ниже среднеобластного уровень младенческой смертности – 6.4 (7.4).</w:t>
      </w:r>
    </w:p>
    <w:p w:rsidR="00C91039" w:rsidRDefault="00C91039" w:rsidP="00C910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Заболеваемость хроническим алкоголизмом (на 10 тыс. населения), наркоманией нижесреднеобластных – 11.1 при среднеобластном 17.7. (на 10 тыс. населения) 0.2 и 0.45.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9FC" w:rsidRPr="00F56F1D">
        <w:rPr>
          <w:rFonts w:ascii="Times New Roman" w:hAnsi="Times New Roman" w:cs="Times New Roman"/>
          <w:sz w:val="28"/>
          <w:szCs w:val="28"/>
        </w:rPr>
        <w:t>Но высоким остаётся уровень заболеваемости туберкулезом (на 100 тыс. населения) – 79.8 при с</w:t>
      </w:r>
      <w:r>
        <w:rPr>
          <w:rFonts w:ascii="Times New Roman" w:hAnsi="Times New Roman" w:cs="Times New Roman"/>
          <w:sz w:val="28"/>
          <w:szCs w:val="28"/>
        </w:rPr>
        <w:t>реднеобластном показателе 55.4.</w:t>
      </w:r>
    </w:p>
    <w:p w:rsidR="002F79FC" w:rsidRDefault="002F79FC" w:rsidP="002F79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«Закрепление медицинских кадров в Соль-Илецком городском округе и обеспечение их жильем» в 2018 году 3 врачам предоставлялась компенсация затрат по частичной оплате найма жилого помещения в размере 4000 рублей в месяц. Общая сумма выплат составила 96 тыс.руб. Подготовлена и утверждена нормативная база для предоставления квартир специалистам медицинского профиля.</w:t>
      </w:r>
    </w:p>
    <w:p w:rsidR="00C25FA1" w:rsidRPr="002F79FC" w:rsidRDefault="002F79FC" w:rsidP="002F79F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 xml:space="preserve">В настоящее время медицинским специальностям по целевому набору обучаются 50 человек. </w:t>
      </w:r>
      <w:r w:rsidR="000437FA">
        <w:rPr>
          <w:rFonts w:ascii="Times New Roman" w:hAnsi="Times New Roman" w:cs="Times New Roman"/>
          <w:sz w:val="28"/>
          <w:szCs w:val="28"/>
        </w:rPr>
        <w:t>Тринадцать</w:t>
      </w:r>
      <w:r w:rsidRPr="00F56F1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437FA" w:rsidRPr="000437FA">
        <w:rPr>
          <w:rFonts w:ascii="Times New Roman" w:hAnsi="Times New Roman" w:cs="Times New Roman"/>
          <w:sz w:val="28"/>
          <w:szCs w:val="28"/>
        </w:rPr>
        <w:t xml:space="preserve"> </w:t>
      </w:r>
      <w:r w:rsidR="000437FA" w:rsidRPr="00F56F1D">
        <w:rPr>
          <w:rFonts w:ascii="Times New Roman" w:hAnsi="Times New Roman" w:cs="Times New Roman"/>
          <w:sz w:val="28"/>
          <w:szCs w:val="28"/>
        </w:rPr>
        <w:t>направлено</w:t>
      </w:r>
      <w:r w:rsidR="000437FA" w:rsidRPr="000437FA">
        <w:rPr>
          <w:rFonts w:ascii="Times New Roman" w:hAnsi="Times New Roman" w:cs="Times New Roman"/>
          <w:sz w:val="28"/>
          <w:szCs w:val="28"/>
        </w:rPr>
        <w:t xml:space="preserve"> </w:t>
      </w:r>
      <w:r w:rsidR="000437FA" w:rsidRPr="00F56F1D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0437FA">
        <w:rPr>
          <w:rFonts w:ascii="Times New Roman" w:hAnsi="Times New Roman" w:cs="Times New Roman"/>
          <w:sz w:val="28"/>
          <w:szCs w:val="28"/>
        </w:rPr>
        <w:t>в</w:t>
      </w:r>
      <w:r w:rsidR="000437FA" w:rsidRPr="00F56F1D">
        <w:rPr>
          <w:rFonts w:ascii="Times New Roman" w:hAnsi="Times New Roman" w:cs="Times New Roman"/>
          <w:sz w:val="28"/>
          <w:szCs w:val="28"/>
        </w:rPr>
        <w:t xml:space="preserve"> 2018 году</w:t>
      </w:r>
      <w:r w:rsidRPr="00F56F1D">
        <w:rPr>
          <w:rFonts w:ascii="Times New Roman" w:hAnsi="Times New Roman" w:cs="Times New Roman"/>
          <w:sz w:val="28"/>
          <w:szCs w:val="28"/>
        </w:rPr>
        <w:t>.</w:t>
      </w:r>
    </w:p>
    <w:p w:rsidR="00895AE6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системы образования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 - один из главных приоритетов социально- экономической политики</w:t>
      </w:r>
      <w:r w:rsidR="002F79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0A82" w:rsidRPr="00F56F1D" w:rsidRDefault="002B0A82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прошлом году мы сохранили сеть образовательных учреждений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0A82" w:rsidRPr="00F56F1D" w:rsidRDefault="002B0A82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 в округе обучаются и воспитываются 9691 человек, в том числе:</w:t>
      </w:r>
    </w:p>
    <w:p w:rsidR="002B0A82" w:rsidRPr="00F56F1D" w:rsidRDefault="002B0A82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-2795  воспитанников дошкольных образовательных организаций и организаций, реализующих программу дошкольного образования;</w:t>
      </w:r>
    </w:p>
    <w:p w:rsidR="002B0A82" w:rsidRPr="00F56F1D" w:rsidRDefault="002B0A82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-6896 учащихся общеобразовательных школ.</w:t>
      </w:r>
    </w:p>
    <w:p w:rsidR="00895AE6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организациях, осуществляющих дополнительное образование, – 5198 воспитанников.</w:t>
      </w:r>
    </w:p>
    <w:p w:rsidR="00133395" w:rsidRPr="00F56F1D" w:rsidRDefault="00133395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о</w:t>
      </w:r>
      <w:r w:rsidR="00895AE6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тмечается печальная тенденция: неуклонно растёт число детей с ограниченными возможностями здоровья и детей-инвалидов. Если в 201</w:t>
      </w:r>
      <w:r w:rsidR="00B04FF4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7 году таких школьников было 66</w:t>
      </w:r>
      <w:r w:rsidR="00895AE6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, то в 2018-м - 343</w:t>
      </w:r>
      <w:r w:rsidR="00B04FF4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человека: 76 обучаются на дому, </w:t>
      </w:r>
      <w:r w:rsidR="00895AE6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267 – в обычных классах общеобразовательных организаций, классы коррекции посещают 22 человека. Дистанционное образование детей-инвалидов осуществляется с 2011 года. Данной формой  обучения за 5 лет было охвачено 22 человека.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AE6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школах округа реализуется интегрированное и инклюзивное обучение.</w:t>
      </w:r>
    </w:p>
    <w:p w:rsidR="00895AE6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работа по формированию современной материально-технической базы, обновлению школьной инфраструктуры, созданию современных условий 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обучения. Возрос уровень оснащенности образовательных учреждений компьютерной техникой, он составляет 9,7 учеников на 1 компьютер, обеспеченность книжным фондом школьных библиотек составляет 100%, пищеблоки оснащены технологическим и холодильным оборудованием на 95 %.</w:t>
      </w:r>
    </w:p>
    <w:p w:rsidR="00895AE6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В 2018 году в округе трудились 739 педагогов  (на 17 человек меньше, чем в 2017-м). Отметим, что сокращение на 5,1 процента кадрового состава учителей по предметным специализациям произошло на фоне роста численности учащихся.</w:t>
      </w:r>
    </w:p>
    <w:p w:rsidR="00895AE6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Высокие баллы (90-100) набрали 19 выпускников. Одна выпускница (СОШ № 4) набрала 100 баллов по русскому языку.</w:t>
      </w:r>
      <w:r w:rsidR="00B04FF4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2017 году</w:t>
      </w:r>
      <w:r w:rsidR="00133395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было три стобал</w:t>
      </w:r>
      <w:r w:rsidR="00B04FF4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ника.</w:t>
      </w:r>
    </w:p>
    <w:p w:rsidR="00895AE6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свои результаты работа с одаренными детьми. 355 человек приняли участие в муниципальном этапе Всероссийской олимпиады школьников, 12 из них – в региональном этапе по 9 предметам учебного плана.</w:t>
      </w:r>
    </w:p>
    <w:p w:rsidR="00895AE6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Продолжала  деятельность  школа для детей с признаками одаренности «Эрудит», работало научное общество учащихся.</w:t>
      </w:r>
    </w:p>
    <w:p w:rsidR="00895AE6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 О качестве предоставляемых </w:t>
      </w:r>
      <w:r w:rsidRPr="00F56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дополнительных образовательных 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 можно судить по достижениям воспитанников на областном и Всероссийском уровнях. В  2018 году около 1600 воспитанников учреждений дополнительного образования приняли участие более чем в 150 мероприятиях различной направленности регионального, международного и всероссийского уровней, 293 из них стали призерами и победителями.</w:t>
      </w:r>
    </w:p>
    <w:p w:rsidR="00BD638B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</w:t>
      </w:r>
      <w:r w:rsidR="00133395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ать потенциал одаренности воспитанников позволяет система организации и проведения окружных слетов, конкурсов, фестивалей.  В 2018 году было проведено более 250 массовых мероприятий, в том числе более 65 – спортивной направленности.</w:t>
      </w:r>
    </w:p>
    <w:p w:rsidR="004464F1" w:rsidRPr="00F56F1D" w:rsidRDefault="00895AE6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Забота о несовершеннолетних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395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наша общая задача.  Снижение уровня подростковой преступности, а также количества неблагополучных семей – направление деятельности отдела по делам несовершеннолетних и защите их прав. </w:t>
      </w:r>
      <w:r w:rsidR="004464F1" w:rsidRPr="00F56F1D">
        <w:rPr>
          <w:rFonts w:ascii="Times New Roman" w:hAnsi="Times New Roman" w:cs="Times New Roman"/>
          <w:sz w:val="28"/>
          <w:szCs w:val="28"/>
        </w:rPr>
        <w:t xml:space="preserve">В 2018 году проведено 33 заседания комиссии по делам несовершеннолетних и защите их прав,  из них четыре  выездных. </w:t>
      </w:r>
      <w:r w:rsidR="00F56F1D">
        <w:rPr>
          <w:rFonts w:ascii="Times New Roman" w:hAnsi="Times New Roman" w:cs="Times New Roman"/>
          <w:sz w:val="28"/>
          <w:szCs w:val="28"/>
        </w:rPr>
        <w:t>В декабре</w:t>
      </w:r>
      <w:r w:rsidR="004464F1" w:rsidRPr="00F56F1D">
        <w:rPr>
          <w:rFonts w:ascii="Times New Roman" w:hAnsi="Times New Roman" w:cs="Times New Roman"/>
          <w:sz w:val="28"/>
          <w:szCs w:val="28"/>
        </w:rPr>
        <w:t xml:space="preserve"> 2018 года на контроле состоял 41 несовершеннолетний: 21 учащийся школ, 16 – студенты техникумов, двое не учатся и не работают.</w:t>
      </w:r>
    </w:p>
    <w:p w:rsidR="00895AE6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Также в Соль-Илецком городском округе работает приёмная уполномоченного по правам ребёнка, которая есть </w:t>
      </w:r>
      <w:r w:rsidR="006E1C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лишь</w:t>
      </w:r>
      <w:r w:rsidRPr="00F56F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</w:t>
      </w:r>
      <w:r w:rsidR="006E1C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трёх  муниципальных образованиях</w:t>
      </w:r>
      <w:r w:rsidRPr="00F56F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D638B" w:rsidRPr="00F56F1D" w:rsidRDefault="00B04FF4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</w:t>
      </w:r>
      <w:r w:rsidR="00895AE6" w:rsidRPr="00F56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спорт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5AE6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культурой и спортом занимаются </w:t>
      </w:r>
      <w:r w:rsidR="00536D31">
        <w:rPr>
          <w:rFonts w:ascii="Times New Roman" w:eastAsia="Times New Roman" w:hAnsi="Times New Roman" w:cs="Times New Roman"/>
          <w:color w:val="000000"/>
          <w:sz w:val="28"/>
          <w:szCs w:val="28"/>
        </w:rPr>
        <w:t>свыше 19</w:t>
      </w:r>
      <w:r w:rsidR="00895AE6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,5 тысяч жителей округа. Массовые спортивные разряды выполнили 1800 человек (2 перворазрядника, 3 кандидата в мастера спорта, 1 мастер спорта). В 2018 году Соль-Илецк принимал финал XIX летних сельских </w:t>
      </w:r>
      <w:r w:rsidR="00895AE6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спортивных игр «Золотой колос Оренбужья», в общем зачете наша команда заняла 2-е место. Это лучший результат с 1996 года.</w:t>
      </w:r>
    </w:p>
    <w:p w:rsidR="00BD638B" w:rsidRPr="00F56F1D" w:rsidRDefault="00895AE6" w:rsidP="007F5FF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Календарный план включал в себя 125 </w:t>
      </w:r>
      <w:r w:rsidR="00133395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физкультурно-оздоровительных и спортивно-массовых мероприятий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F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151F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В них участвовали свыше 8500 человек разного возраста.</w:t>
      </w:r>
    </w:p>
    <w:p w:rsidR="00F7562B" w:rsidRPr="00F56F1D" w:rsidRDefault="00F7562B" w:rsidP="00F56F1D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Calibri" w:hAnsi="Times New Roman" w:cs="Times New Roman"/>
          <w:sz w:val="28"/>
          <w:szCs w:val="28"/>
        </w:rPr>
        <w:t>Во исполнение Указа Президента Российской Федерации активно ведется работа по внедрению и популяризации Всероссийского физкультурно-спортивного комплекса «Готов к труду и обороне».</w:t>
      </w:r>
    </w:p>
    <w:p w:rsidR="00246AD0" w:rsidRDefault="00895AE6" w:rsidP="00246AD0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планом мероприятий по внедрению комплекса ГТО </w:t>
      </w:r>
      <w:r w:rsidR="007F5FFB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2F79FC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2F7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старшеклассников протестирован</w:t>
      </w:r>
      <w:r w:rsidR="007F5F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7F5FFB"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году</w:t>
      </w:r>
      <w:r w:rsidR="00246A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AD0" w:rsidRPr="00F56F1D" w:rsidRDefault="00246AD0" w:rsidP="00246AD0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прошлом году хоккейная коробка появилась в Мирном, спонсоры помогли приобрети детский мотоцикл для секции спортивно-технического клуба при МАУ «ФСЦ».</w:t>
      </w:r>
    </w:p>
    <w:p w:rsidR="006352A2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3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Молодежь</w:t>
      </w: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надежная опора во всех наших делах и начинаниях. Новое поколение способно на равных участвовать в социально-экономическом, политическом, культурном развитии муниципального образования. Соль-илецкие юноши и девушки не оставались в стороне от занятий Школы молодого политика, зонального этапа XXIX Евразийского фестиваля студенческого творчества «На Николаевской», конкурса «Золотая молодежь Оренбуржья – 2018» (в число победителей вошли пять представителей Соль-Илецкого городского округа:  молодые ученые, инноваторы - Рустем Ходжибаев, молодые лидеры - Наталья Гасанова, Тарана Раджиева, Елена Щугорева, творческая молодёжь - Вера Ермогамбетова), регионального этапа Всероссийского конкурса «Доброволец России -2018 года» (Валентина Сакенова заняла 1 место), в конкурсах «Моя страна - моя Россия», «Лучшая многодетная семья «Оренбуржья» и «Молодая семья Оренбуржья», Межрегионального фестиваля военно-патриотической песни «Долг.Честь.Родина», зональных этапах областных военно-спортивных  соревнований  «А ну-ка, парни!» и областных спортивных игр «Зарница».</w:t>
      </w:r>
    </w:p>
    <w:p w:rsidR="00895AE6" w:rsidRPr="00F56F1D" w:rsidRDefault="00895AE6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 был объявлен Президентом Годом добровольца. Без представителей этого молодёжного движения на нашей территории не обходится ни одно мероприятие.</w:t>
      </w:r>
    </w:p>
    <w:p w:rsidR="00895AE6" w:rsidRPr="00F56F1D" w:rsidRDefault="007F5FFB" w:rsidP="00F56F1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5AE6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Соль-Илецком городском округе действуют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895AE6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юношеское военно - патриотическое общественное движение «ЮНАРМИЯ», «Молодая Гвардия»</w:t>
      </w:r>
      <w:r w:rsidR="005E7BAF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(Игорь </w:t>
      </w:r>
      <w:r w:rsidR="00FA5B1E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Николаевич </w:t>
      </w:r>
      <w:r w:rsidR="005E7BAF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Томилов)</w:t>
      </w:r>
      <w:r w:rsidR="00895AE6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, патриотические – объединение «Вахта памяти»</w:t>
      </w:r>
      <w:r w:rsidR="005E7BAF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(Надежда Николаевна Лисняк)</w:t>
      </w:r>
      <w:r w:rsidR="00895AE6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клуб «Виктория» (Юрий </w:t>
      </w:r>
      <w:r w:rsidR="005E7BAF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Михайлович </w:t>
      </w:r>
      <w:r w:rsidR="00895AE6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Кудряшов), Молодёжная  палата при Совете депутатов Соль-Илецкого городского округа</w:t>
      </w:r>
      <w:r w:rsidR="005E7BAF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(Шамиль Мухамедьярович Кузинов)</w:t>
      </w:r>
      <w:r w:rsidR="00895AE6" w:rsidRPr="00F56F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1F" w:rsidRPr="00F56F1D" w:rsidRDefault="00CC31FC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lastRenderedPageBreak/>
        <w:t>Прошлый г</w:t>
      </w:r>
      <w:r w:rsidR="002F371F" w:rsidRPr="00F56F1D">
        <w:rPr>
          <w:rFonts w:ascii="Times New Roman" w:hAnsi="Times New Roman" w:cs="Times New Roman"/>
          <w:sz w:val="28"/>
          <w:szCs w:val="28"/>
        </w:rPr>
        <w:t>од</w:t>
      </w:r>
      <w:r w:rsidRPr="00F56F1D">
        <w:rPr>
          <w:rFonts w:ascii="Times New Roman" w:hAnsi="Times New Roman" w:cs="Times New Roman"/>
          <w:sz w:val="28"/>
          <w:szCs w:val="28"/>
        </w:rPr>
        <w:t xml:space="preserve"> был богат </w:t>
      </w:r>
      <w:r w:rsidRPr="00F56F1D">
        <w:rPr>
          <w:rFonts w:ascii="Times New Roman" w:hAnsi="Times New Roman" w:cs="Times New Roman"/>
          <w:b/>
          <w:sz w:val="28"/>
          <w:szCs w:val="28"/>
        </w:rPr>
        <w:t>культурными событиями</w:t>
      </w:r>
      <w:r w:rsidRPr="00F56F1D">
        <w:rPr>
          <w:rFonts w:ascii="Times New Roman" w:hAnsi="Times New Roman" w:cs="Times New Roman"/>
          <w:sz w:val="28"/>
          <w:szCs w:val="28"/>
        </w:rPr>
        <w:t xml:space="preserve"> различного масштаба. Мы проводили традиционные местные мероприятия, соль-илецкие артисты были включены в состав творческих групп Оренбургской области</w:t>
      </w:r>
      <w:r w:rsidR="00F65217" w:rsidRPr="00F56F1D">
        <w:rPr>
          <w:rFonts w:ascii="Times New Roman" w:hAnsi="Times New Roman" w:cs="Times New Roman"/>
          <w:sz w:val="28"/>
          <w:szCs w:val="28"/>
        </w:rPr>
        <w:t xml:space="preserve">, показывали высокие результаты </w:t>
      </w:r>
      <w:r w:rsidRPr="00F56F1D">
        <w:rPr>
          <w:rFonts w:ascii="Times New Roman" w:hAnsi="Times New Roman" w:cs="Times New Roman"/>
          <w:sz w:val="28"/>
          <w:szCs w:val="28"/>
        </w:rPr>
        <w:t>на различных фестивалях и конкурсах.</w:t>
      </w:r>
    </w:p>
    <w:p w:rsidR="00CC31FC" w:rsidRPr="00F56F1D" w:rsidRDefault="00F6521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Приведу цифру: в</w:t>
      </w:r>
      <w:r w:rsidR="002F371F" w:rsidRPr="00F56F1D">
        <w:rPr>
          <w:rFonts w:ascii="Times New Roman" w:hAnsi="Times New Roman" w:cs="Times New Roman"/>
          <w:sz w:val="28"/>
          <w:szCs w:val="28"/>
        </w:rPr>
        <w:t xml:space="preserve"> </w:t>
      </w:r>
      <w:r w:rsidR="00CC31FC" w:rsidRPr="00F56F1D">
        <w:rPr>
          <w:rFonts w:ascii="Times New Roman" w:hAnsi="Times New Roman" w:cs="Times New Roman"/>
          <w:sz w:val="28"/>
          <w:szCs w:val="28"/>
        </w:rPr>
        <w:t>общей сложности в</w:t>
      </w:r>
      <w:r w:rsidR="002F371F" w:rsidRPr="00F56F1D">
        <w:rPr>
          <w:rFonts w:ascii="Times New Roman" w:hAnsi="Times New Roman" w:cs="Times New Roman"/>
          <w:sz w:val="28"/>
          <w:szCs w:val="28"/>
        </w:rPr>
        <w:t xml:space="preserve"> учреждениях культуры Соль-Илецкого городского округа прошло 9619 культурно-массовых мероприятий.</w:t>
      </w:r>
    </w:p>
    <w:p w:rsidR="00D43C35" w:rsidRDefault="002002E8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Как и прежде п</w:t>
      </w:r>
      <w:r w:rsidR="00D43C35" w:rsidRPr="00F56F1D">
        <w:rPr>
          <w:rFonts w:ascii="Times New Roman" w:hAnsi="Times New Roman" w:cs="Times New Roman"/>
          <w:sz w:val="28"/>
          <w:szCs w:val="28"/>
        </w:rPr>
        <w:t>рочное место в социокультурной жизни занимают библиотеки</w:t>
      </w:r>
      <w:r w:rsidRPr="00F56F1D">
        <w:rPr>
          <w:rFonts w:ascii="Times New Roman" w:hAnsi="Times New Roman" w:cs="Times New Roman"/>
          <w:sz w:val="28"/>
          <w:szCs w:val="28"/>
        </w:rPr>
        <w:t>,</w:t>
      </w:r>
      <w:r w:rsidR="00D43C35" w:rsidRPr="00F56F1D">
        <w:rPr>
          <w:rFonts w:ascii="Times New Roman" w:hAnsi="Times New Roman" w:cs="Times New Roman"/>
          <w:sz w:val="28"/>
          <w:szCs w:val="28"/>
        </w:rPr>
        <w:t xml:space="preserve"> МБУК «Краеведческий музей» и подотчетный ему Григорьевский сельский музей. Здесь </w:t>
      </w:r>
      <w:r w:rsidR="00F65217" w:rsidRPr="00F56F1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F56F1D">
        <w:rPr>
          <w:rFonts w:ascii="Times New Roman" w:hAnsi="Times New Roman" w:cs="Times New Roman"/>
          <w:sz w:val="28"/>
          <w:szCs w:val="28"/>
        </w:rPr>
        <w:t xml:space="preserve">тематические мероприятия, </w:t>
      </w:r>
      <w:r w:rsidR="00D43C35" w:rsidRPr="00F56F1D">
        <w:rPr>
          <w:rFonts w:ascii="Times New Roman" w:hAnsi="Times New Roman" w:cs="Times New Roman"/>
          <w:sz w:val="28"/>
          <w:szCs w:val="28"/>
        </w:rPr>
        <w:t>экскурсии, массовые мероприятия, открываются новые выставки, реализуется культурно-образовательная программа.</w:t>
      </w:r>
    </w:p>
    <w:p w:rsidR="007F5FFB" w:rsidRPr="00F56F1D" w:rsidRDefault="007F5FFB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1BF" w:rsidRPr="007F5FFB" w:rsidRDefault="002271BF" w:rsidP="00F56F1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FF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 xml:space="preserve">Приоритетом в деятельности органов местного самоуправления нашего </w:t>
      </w:r>
      <w:r w:rsidR="007F5FF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56F1D">
        <w:rPr>
          <w:rFonts w:ascii="Times New Roman" w:hAnsi="Times New Roman" w:cs="Times New Roman"/>
          <w:sz w:val="28"/>
          <w:szCs w:val="28"/>
        </w:rPr>
        <w:t xml:space="preserve"> была и остаётся </w:t>
      </w:r>
      <w:r w:rsidRPr="00F56F1D">
        <w:rPr>
          <w:rFonts w:ascii="Times New Roman" w:hAnsi="Times New Roman" w:cs="Times New Roman"/>
          <w:b/>
          <w:sz w:val="28"/>
          <w:szCs w:val="28"/>
        </w:rPr>
        <w:t>работа с населением.</w:t>
      </w:r>
      <w:r w:rsidRPr="00F56F1D">
        <w:rPr>
          <w:rFonts w:ascii="Times New Roman" w:hAnsi="Times New Roman" w:cs="Times New Roman"/>
          <w:sz w:val="28"/>
          <w:szCs w:val="28"/>
        </w:rPr>
        <w:t xml:space="preserve"> Она ведётся по нескольким направлениям с использованием различных форм вовлечения людей.</w:t>
      </w: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В 2018 году в адрес администрации муниципального образования Соль-Илецкий городской округ поступило 435 обращений граждан, на каждое из них даны ответы и разъяснения. Поясню, что обращения поступают в рамках приёма по личным вопросам, в виде заявлений и обращений в повседневной деятельности. Всё активнее обращения, предложения, жалобы принимаются в аккаунтах администрации в социальных сетях.</w:t>
      </w: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Наибольшее колич</w:t>
      </w:r>
      <w:r w:rsidR="007F5FFB">
        <w:rPr>
          <w:rFonts w:ascii="Times New Roman" w:hAnsi="Times New Roman" w:cs="Times New Roman"/>
          <w:sz w:val="28"/>
          <w:szCs w:val="28"/>
        </w:rPr>
        <w:t>ество обращений –</w:t>
      </w:r>
      <w:r w:rsidRPr="00F56F1D">
        <w:rPr>
          <w:rFonts w:ascii="Times New Roman" w:hAnsi="Times New Roman" w:cs="Times New Roman"/>
          <w:sz w:val="28"/>
          <w:szCs w:val="28"/>
        </w:rPr>
        <w:t xml:space="preserve"> по </w:t>
      </w:r>
      <w:r w:rsidR="007F5FFB">
        <w:rPr>
          <w:rFonts w:ascii="Times New Roman" w:hAnsi="Times New Roman" w:cs="Times New Roman"/>
          <w:sz w:val="28"/>
          <w:szCs w:val="28"/>
        </w:rPr>
        <w:t>вопросам</w:t>
      </w:r>
      <w:r w:rsidRPr="00F56F1D">
        <w:rPr>
          <w:rFonts w:ascii="Times New Roman" w:hAnsi="Times New Roman" w:cs="Times New Roman"/>
          <w:sz w:val="28"/>
          <w:szCs w:val="28"/>
        </w:rPr>
        <w:t xml:space="preserve"> обеспечения жильём, состояния дорог, благоустройства, исполнения земельного законодательства, безнадзорных собак, содержания жилого фонда, споров между соседями</w:t>
      </w:r>
      <w:r w:rsidR="007F5FFB">
        <w:rPr>
          <w:rFonts w:ascii="Times New Roman" w:hAnsi="Times New Roman" w:cs="Times New Roman"/>
          <w:sz w:val="28"/>
          <w:szCs w:val="28"/>
        </w:rPr>
        <w:t>, выделения земельных участков</w:t>
      </w:r>
      <w:r w:rsidRPr="00F56F1D">
        <w:rPr>
          <w:rFonts w:ascii="Times New Roman" w:hAnsi="Times New Roman" w:cs="Times New Roman"/>
          <w:sz w:val="28"/>
          <w:szCs w:val="28"/>
        </w:rPr>
        <w:t>, организации сезонного бизнеса.</w:t>
      </w: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К выработке решений по важнейшим социальным, экономическим и политическим вопросам развития привлекаются представители общественности. Они входят в состав оргкомитетов по подготовке различных мероприятий, в состав советов и комиссий администрации. Недавно, уже в 2019 году, с целью использования опыта старших поколений в решении социально-экономических задач создан Совет старейшин. В его составе бывшие руководители, уважаемые работники различных сфер, люди с серьезным жизненным и профессиональным опытом.</w:t>
      </w:r>
    </w:p>
    <w:p w:rsidR="00E80F07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 xml:space="preserve">В 2018 году мы начали работу по внедрению   гибкого и максимально приближенного к населению института местного самоуправления  – </w:t>
      </w:r>
      <w:r w:rsidRPr="00F56F1D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  <w:r w:rsidRPr="00F56F1D">
        <w:rPr>
          <w:rFonts w:ascii="Times New Roman" w:hAnsi="Times New Roman" w:cs="Times New Roman"/>
          <w:sz w:val="28"/>
          <w:szCs w:val="28"/>
        </w:rPr>
        <w:t xml:space="preserve"> (ТОС). По состоянию на 1 января 2019 года зарегистрированы два ТОСа: в пределах села Дружба и посёлка Дивнополье. Об их эффективности сможем судить в отчёте за 2019 год.</w:t>
      </w: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lastRenderedPageBreak/>
        <w:t xml:space="preserve">Мы приступили к реализации еще одного нового направления – </w:t>
      </w:r>
      <w:r w:rsidRPr="00F56F1D">
        <w:rPr>
          <w:rFonts w:ascii="Times New Roman" w:hAnsi="Times New Roman" w:cs="Times New Roman"/>
          <w:b/>
          <w:sz w:val="28"/>
          <w:szCs w:val="28"/>
        </w:rPr>
        <w:t>инициативное бюджетирование.</w:t>
      </w:r>
      <w:r w:rsidRPr="00F56F1D">
        <w:rPr>
          <w:rFonts w:ascii="Times New Roman" w:hAnsi="Times New Roman" w:cs="Times New Roman"/>
          <w:sz w:val="28"/>
          <w:szCs w:val="28"/>
        </w:rPr>
        <w:t xml:space="preserve"> Оно также предполагает вовлечение граждан в реализацию проектов, направленных на решение задач местного значения. В 2018-м победителями конкурса проектов развития общественной инфраструктуры, основанных на местных инициативах, стали сел</w:t>
      </w:r>
      <w:r w:rsidR="00762893" w:rsidRPr="00F56F1D">
        <w:rPr>
          <w:rFonts w:ascii="Times New Roman" w:hAnsi="Times New Roman" w:cs="Times New Roman"/>
          <w:sz w:val="28"/>
          <w:szCs w:val="28"/>
        </w:rPr>
        <w:t>а</w:t>
      </w:r>
      <w:r w:rsidRPr="00F56F1D">
        <w:rPr>
          <w:rFonts w:ascii="Times New Roman" w:hAnsi="Times New Roman" w:cs="Times New Roman"/>
          <w:sz w:val="28"/>
          <w:szCs w:val="28"/>
        </w:rPr>
        <w:t xml:space="preserve"> Перовка (благоустройств</w:t>
      </w:r>
      <w:r w:rsidR="00762893" w:rsidRPr="00F56F1D">
        <w:rPr>
          <w:rFonts w:ascii="Times New Roman" w:hAnsi="Times New Roman" w:cs="Times New Roman"/>
          <w:sz w:val="28"/>
          <w:szCs w:val="28"/>
        </w:rPr>
        <w:t>о территории мест захоронения), Тамар-Уткуль (благоустройство территории мест захоронения) и поселок</w:t>
      </w:r>
      <w:r w:rsidRPr="00F56F1D">
        <w:rPr>
          <w:rFonts w:ascii="Times New Roman" w:hAnsi="Times New Roman" w:cs="Times New Roman"/>
          <w:sz w:val="28"/>
          <w:szCs w:val="28"/>
        </w:rPr>
        <w:t xml:space="preserve"> Казанка </w:t>
      </w:r>
      <w:r w:rsidR="00762893" w:rsidRPr="00F56F1D">
        <w:rPr>
          <w:rFonts w:ascii="Times New Roman" w:hAnsi="Times New Roman" w:cs="Times New Roman"/>
          <w:sz w:val="28"/>
          <w:szCs w:val="28"/>
        </w:rPr>
        <w:t>(обустройство детской площадки)</w:t>
      </w:r>
      <w:r w:rsidRPr="00F56F1D">
        <w:rPr>
          <w:rFonts w:ascii="Times New Roman" w:hAnsi="Times New Roman" w:cs="Times New Roman"/>
          <w:sz w:val="28"/>
          <w:szCs w:val="28"/>
        </w:rPr>
        <w:t>. В нынешнем году они  будут проводить мероприятия  по отбору подрядчика и выполнению работ.</w:t>
      </w: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Отмечу, что роль общественных институтов неуклонно возрастает. Без учета мнения жителей сегодня нельзя принимать важные управленческие решения.  </w:t>
      </w: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 xml:space="preserve">Серьезной силой </w:t>
      </w:r>
      <w:r w:rsidRPr="00F56F1D">
        <w:rPr>
          <w:rFonts w:ascii="Times New Roman" w:hAnsi="Times New Roman" w:cs="Times New Roman"/>
          <w:b/>
          <w:sz w:val="28"/>
          <w:szCs w:val="28"/>
        </w:rPr>
        <w:t>поддержания правопорядка</w:t>
      </w:r>
      <w:r w:rsidRPr="00F56F1D">
        <w:rPr>
          <w:rFonts w:ascii="Times New Roman" w:hAnsi="Times New Roman" w:cs="Times New Roman"/>
          <w:sz w:val="28"/>
          <w:szCs w:val="28"/>
        </w:rPr>
        <w:t xml:space="preserve"> является Общественная организация «Народная дружина Соль-Илецкого городского округа». За 2018 год ею проведено 433 мероприятия по охране общественного порядка, в том числе патрулирование на улицах и в общественных местах, участие в охране общественного порядка и безопасности при проведении спортивных, культурно-зрелищных и иных массовых мероприятий. Пресечено 58 административных правонарушений.</w:t>
      </w:r>
    </w:p>
    <w:p w:rsidR="00E80F07" w:rsidRPr="00F56F1D" w:rsidRDefault="007F5FFB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="00E80F07" w:rsidRPr="00F56F1D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0F07" w:rsidRPr="00F56F1D">
        <w:rPr>
          <w:rFonts w:ascii="Times New Roman" w:hAnsi="Times New Roman" w:cs="Times New Roman"/>
          <w:sz w:val="28"/>
          <w:szCs w:val="28"/>
        </w:rPr>
        <w:t xml:space="preserve"> уделялось в минувшем году вопросам </w:t>
      </w:r>
      <w:r w:rsidR="00E80F07" w:rsidRPr="00F56F1D">
        <w:rPr>
          <w:rFonts w:ascii="Times New Roman" w:hAnsi="Times New Roman" w:cs="Times New Roman"/>
          <w:b/>
          <w:sz w:val="28"/>
          <w:szCs w:val="28"/>
        </w:rPr>
        <w:t>противопожарной безопасности,</w:t>
      </w:r>
      <w:r w:rsidR="00E80F07" w:rsidRPr="00F56F1D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0F07" w:rsidRPr="00F56F1D">
        <w:rPr>
          <w:rFonts w:ascii="Times New Roman" w:hAnsi="Times New Roman" w:cs="Times New Roman"/>
          <w:sz w:val="28"/>
          <w:szCs w:val="28"/>
        </w:rPr>
        <w:t xml:space="preserve"> чрезвычайных ситуаций. Проведены мероприятия по совершенствованию систем  организации пожарных команд, дружин, расчётов и местного населения, по совершенствованию систем его оповещения и т.д.</w:t>
      </w: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В селах Линёвка и Изобильное отремонтированы боксы для стоянки пожарных машин. Приобретено 85 ранцевых огнетушителей, они распределены по селам городского округа. Работа по охране жизни и безопасности населения будет продолжена и в текущем году.</w:t>
      </w:r>
    </w:p>
    <w:p w:rsidR="00E80F07" w:rsidRDefault="00E80F07" w:rsidP="008C239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 xml:space="preserve">В 2018 году проводилась </w:t>
      </w:r>
      <w:r w:rsidRPr="007F5FFB">
        <w:rPr>
          <w:rFonts w:ascii="Times New Roman" w:hAnsi="Times New Roman" w:cs="Times New Roman"/>
          <w:b/>
          <w:sz w:val="28"/>
          <w:szCs w:val="28"/>
        </w:rPr>
        <w:t>работа по исполнению перечня наказов избирателей, принятых Советом</w:t>
      </w:r>
      <w:r w:rsidRPr="00F56F1D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Соль-Илецкий городской округ. Осуществлена  профилировка улиц в микрорайоне Восточный, изменён маршрут движения общественного транспорта с остановкой у </w:t>
      </w:r>
      <w:hyperlink r:id="rId10" w:tgtFrame="_blank" w:history="1">
        <w:r w:rsidRPr="00F56F1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МДОБУ №13</w:t>
        </w:r>
      </w:hyperlink>
      <w:r w:rsidRPr="00F56F1D">
        <w:rPr>
          <w:rFonts w:ascii="Times New Roman" w:hAnsi="Times New Roman" w:cs="Times New Roman"/>
          <w:sz w:val="28"/>
          <w:szCs w:val="28"/>
        </w:rPr>
        <w:t xml:space="preserve"> «Арбузёнок», установлен светофор на пересечении улицы Украинская и трассы «Оренбург – Акбулак».  Выполнены также наказы по благоустройству дворовой территории многоквартирных жилых </w:t>
      </w:r>
      <w:r w:rsidR="007F5FFB">
        <w:rPr>
          <w:rFonts w:ascii="Times New Roman" w:hAnsi="Times New Roman" w:cs="Times New Roman"/>
          <w:sz w:val="28"/>
          <w:szCs w:val="28"/>
        </w:rPr>
        <w:t>домов по улицам Красноармейской</w:t>
      </w:r>
      <w:r w:rsidRPr="00F56F1D">
        <w:rPr>
          <w:rFonts w:ascii="Times New Roman" w:hAnsi="Times New Roman" w:cs="Times New Roman"/>
          <w:sz w:val="28"/>
          <w:szCs w:val="28"/>
        </w:rPr>
        <w:t xml:space="preserve"> </w:t>
      </w:r>
      <w:r w:rsidR="007F5FFB">
        <w:rPr>
          <w:rFonts w:ascii="Times New Roman" w:hAnsi="Times New Roman" w:cs="Times New Roman"/>
          <w:sz w:val="28"/>
          <w:szCs w:val="28"/>
        </w:rPr>
        <w:t>(</w:t>
      </w:r>
      <w:r w:rsidRPr="00F56F1D">
        <w:rPr>
          <w:rFonts w:ascii="Times New Roman" w:hAnsi="Times New Roman" w:cs="Times New Roman"/>
          <w:sz w:val="28"/>
          <w:szCs w:val="28"/>
        </w:rPr>
        <w:t>74, 76,78, 80</w:t>
      </w:r>
      <w:r w:rsidR="007F5FFB">
        <w:rPr>
          <w:rFonts w:ascii="Times New Roman" w:hAnsi="Times New Roman" w:cs="Times New Roman"/>
          <w:sz w:val="28"/>
          <w:szCs w:val="28"/>
        </w:rPr>
        <w:t>) и Володарского</w:t>
      </w:r>
      <w:r w:rsidRPr="00F56F1D">
        <w:rPr>
          <w:rFonts w:ascii="Times New Roman" w:hAnsi="Times New Roman" w:cs="Times New Roman"/>
          <w:sz w:val="28"/>
          <w:szCs w:val="28"/>
        </w:rPr>
        <w:t xml:space="preserve"> </w:t>
      </w:r>
      <w:r w:rsidR="007F5FFB">
        <w:rPr>
          <w:rFonts w:ascii="Times New Roman" w:hAnsi="Times New Roman" w:cs="Times New Roman"/>
          <w:sz w:val="28"/>
          <w:szCs w:val="28"/>
        </w:rPr>
        <w:t>(105 а, 107, 109),</w:t>
      </w:r>
      <w:r w:rsidRPr="00F56F1D">
        <w:rPr>
          <w:rFonts w:ascii="Times New Roman" w:hAnsi="Times New Roman" w:cs="Times New Roman"/>
          <w:sz w:val="28"/>
          <w:szCs w:val="28"/>
        </w:rPr>
        <w:t xml:space="preserve"> ликвидирована несанкционированная  свалка по ул. Промышленной.</w:t>
      </w:r>
      <w:r w:rsidR="00762893" w:rsidRPr="00F56F1D">
        <w:rPr>
          <w:rFonts w:ascii="Times New Roman" w:hAnsi="Times New Roman" w:cs="Times New Roman"/>
          <w:sz w:val="28"/>
          <w:szCs w:val="28"/>
        </w:rPr>
        <w:t xml:space="preserve"> </w:t>
      </w:r>
      <w:r w:rsidRPr="00F56F1D">
        <w:rPr>
          <w:rFonts w:ascii="Times New Roman" w:hAnsi="Times New Roman" w:cs="Times New Roman"/>
          <w:sz w:val="28"/>
          <w:szCs w:val="28"/>
        </w:rPr>
        <w:t>Организован</w:t>
      </w:r>
      <w:r w:rsidR="00762893" w:rsidRPr="00F56F1D">
        <w:rPr>
          <w:rFonts w:ascii="Times New Roman" w:hAnsi="Times New Roman" w:cs="Times New Roman"/>
          <w:sz w:val="28"/>
          <w:szCs w:val="28"/>
        </w:rPr>
        <w:t>ы</w:t>
      </w:r>
      <w:r w:rsidRPr="00F56F1D">
        <w:rPr>
          <w:rFonts w:ascii="Times New Roman" w:hAnsi="Times New Roman" w:cs="Times New Roman"/>
          <w:sz w:val="28"/>
          <w:szCs w:val="28"/>
        </w:rPr>
        <w:t xml:space="preserve"> межпоселковые пассажирские перевозки в село Линёвка с заездом в попутные сёла.  Да, у нас есть проблемы в организации межпоселковых перевозок. Мы решаем </w:t>
      </w:r>
      <w:r w:rsidR="00762893" w:rsidRPr="00F56F1D">
        <w:rPr>
          <w:rFonts w:ascii="Times New Roman" w:hAnsi="Times New Roman" w:cs="Times New Roman"/>
          <w:sz w:val="28"/>
          <w:szCs w:val="28"/>
        </w:rPr>
        <w:t xml:space="preserve">их </w:t>
      </w:r>
      <w:r w:rsidRPr="00F56F1D">
        <w:rPr>
          <w:rFonts w:ascii="Times New Roman" w:hAnsi="Times New Roman" w:cs="Times New Roman"/>
          <w:sz w:val="28"/>
          <w:szCs w:val="28"/>
        </w:rPr>
        <w:t>в рамках существующего законодательства.</w:t>
      </w:r>
    </w:p>
    <w:p w:rsidR="00281AA3" w:rsidRPr="00281AA3" w:rsidRDefault="00281AA3" w:rsidP="008C2395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F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Уважаемые </w:t>
      </w:r>
      <w:r w:rsidR="00A45A7C">
        <w:rPr>
          <w:rFonts w:ascii="Times New Roman" w:hAnsi="Times New Roman" w:cs="Times New Roman"/>
          <w:b/>
          <w:sz w:val="28"/>
          <w:szCs w:val="28"/>
        </w:rPr>
        <w:t>коллеги</w:t>
      </w:r>
      <w:r w:rsidRPr="00F56F1D">
        <w:rPr>
          <w:rFonts w:ascii="Times New Roman" w:hAnsi="Times New Roman" w:cs="Times New Roman"/>
          <w:b/>
          <w:sz w:val="28"/>
          <w:szCs w:val="28"/>
        </w:rPr>
        <w:t>!</w:t>
      </w: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В 2018 году деятельность администрации муниципального образования была направлена на обеспечение социально-экономической стабильности, на  повышение качества жизни людей за счет бесперебойного функционирования всех систем жизнеобеспечения и их дальнейшего развития. Базировалась на использовании финансовых ресурсов, составляющих бюджет городского округа.</w:t>
      </w: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Соль-Илецкий городской округ оставался центром активности. По традиции, у нас  проходит множество мероприятий различного уровня. Их организацией занимаются работники не только  сферы культуры или спорта, но и  всех структур органов местного самоуправления. Потому что у каждого мероприятия глубокие и перспективные задачи по популяризации родного края, привлечению внимания к нашей территории, по повышению инвестиционной активности, поддержанию патриотических настроений и положительных практик, сплочению общества, укреплению мира и согласия, раскрытию потенциала каждого жителя городского округа.</w:t>
      </w:r>
    </w:p>
    <w:p w:rsidR="00E80F07" w:rsidRPr="00F56F1D" w:rsidRDefault="007F5FFB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0F07" w:rsidRPr="00F56F1D">
        <w:rPr>
          <w:rFonts w:ascii="Times New Roman" w:hAnsi="Times New Roman" w:cs="Times New Roman"/>
          <w:sz w:val="28"/>
          <w:szCs w:val="28"/>
        </w:rPr>
        <w:t xml:space="preserve">одводя итоги прошедшего года, мы говорим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80F07" w:rsidRPr="00F56F1D">
        <w:rPr>
          <w:rFonts w:ascii="Times New Roman" w:hAnsi="Times New Roman" w:cs="Times New Roman"/>
          <w:sz w:val="28"/>
          <w:szCs w:val="28"/>
        </w:rPr>
        <w:t>о задач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80F07" w:rsidRPr="00F56F1D">
        <w:rPr>
          <w:rFonts w:ascii="Times New Roman" w:hAnsi="Times New Roman" w:cs="Times New Roman"/>
          <w:sz w:val="28"/>
          <w:szCs w:val="28"/>
        </w:rPr>
        <w:t xml:space="preserve"> на будущее.</w:t>
      </w: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 xml:space="preserve">Это, прежде всего, </w:t>
      </w:r>
      <w:r w:rsidR="007F5FFB">
        <w:rPr>
          <w:rFonts w:ascii="Times New Roman" w:hAnsi="Times New Roman" w:cs="Times New Roman"/>
          <w:sz w:val="28"/>
          <w:szCs w:val="28"/>
        </w:rPr>
        <w:t>эффективное</w:t>
      </w:r>
      <w:r w:rsidRPr="00F56F1D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7F5FFB">
        <w:rPr>
          <w:rFonts w:ascii="Times New Roman" w:hAnsi="Times New Roman" w:cs="Times New Roman"/>
          <w:sz w:val="28"/>
          <w:szCs w:val="28"/>
        </w:rPr>
        <w:t>е</w:t>
      </w:r>
      <w:r w:rsidRPr="00F56F1D">
        <w:rPr>
          <w:rFonts w:ascii="Times New Roman" w:hAnsi="Times New Roman" w:cs="Times New Roman"/>
          <w:sz w:val="28"/>
          <w:szCs w:val="28"/>
        </w:rPr>
        <w:t xml:space="preserve"> имеющихся финансовых ресурсов, обеспечени</w:t>
      </w:r>
      <w:r w:rsidR="007F5FFB">
        <w:rPr>
          <w:rFonts w:ascii="Times New Roman" w:hAnsi="Times New Roman" w:cs="Times New Roman"/>
          <w:sz w:val="28"/>
          <w:szCs w:val="28"/>
        </w:rPr>
        <w:t>е</w:t>
      </w:r>
      <w:r w:rsidRPr="00F56F1D">
        <w:rPr>
          <w:rFonts w:ascii="Times New Roman" w:hAnsi="Times New Roman" w:cs="Times New Roman"/>
          <w:sz w:val="28"/>
          <w:szCs w:val="28"/>
        </w:rPr>
        <w:t xml:space="preserve"> социальной стабильности, повышени</w:t>
      </w:r>
      <w:r w:rsidR="007F5FFB">
        <w:rPr>
          <w:rFonts w:ascii="Times New Roman" w:hAnsi="Times New Roman" w:cs="Times New Roman"/>
          <w:sz w:val="28"/>
          <w:szCs w:val="28"/>
        </w:rPr>
        <w:t>е</w:t>
      </w:r>
      <w:r w:rsidRPr="00F56F1D">
        <w:rPr>
          <w:rFonts w:ascii="Times New Roman" w:hAnsi="Times New Roman" w:cs="Times New Roman"/>
          <w:sz w:val="28"/>
          <w:szCs w:val="28"/>
        </w:rPr>
        <w:t xml:space="preserve"> качества и доступности муниципальных услуг, предоставляемых населению органами местного самоуправления всех уровней, повышени</w:t>
      </w:r>
      <w:r w:rsidR="007F5FFB">
        <w:rPr>
          <w:rFonts w:ascii="Times New Roman" w:hAnsi="Times New Roman" w:cs="Times New Roman"/>
          <w:sz w:val="28"/>
          <w:szCs w:val="28"/>
        </w:rPr>
        <w:t>е</w:t>
      </w:r>
      <w:r w:rsidRPr="00F56F1D">
        <w:rPr>
          <w:rFonts w:ascii="Times New Roman" w:hAnsi="Times New Roman" w:cs="Times New Roman"/>
          <w:sz w:val="28"/>
          <w:szCs w:val="28"/>
        </w:rPr>
        <w:t xml:space="preserve"> результативности принимаемых решений. Это привлечение инвестиций и создание новых рабочих мест, обеспечение своевременной выплаты заработной платы, строительство и реконструкция объектов коммунальной инфраструктуры и социальной сферы, ремонт автодорог.</w:t>
      </w: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Наряду с работой по улучшению экономической ситуации и развитию социальной сферы мы должны больше внимания уделять молодёжи - воспитанию в духе патриотизма, нравственности и здорового образа жизни; заниматься профориентационной работой, развивать институт наставничества.</w:t>
      </w: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Важным для нас остаётся обеспечение взаимодействия с главными специалистами территориальных отделов по решению проблем  жизнеобеспечения и развития сельских территорий.</w:t>
      </w: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Соль-Илецкий городской округ вместе со всей страной вступил в этап практической реализации национальных проектов. В Оренбуржье разработано 52 региональных проекта, направленных на решение местных задач в федеральном контексте. Их выполнение – первоочередное дело для всех  органов местного самоуправления на предстоящий период.</w:t>
      </w:r>
    </w:p>
    <w:p w:rsidR="00762893" w:rsidRPr="00F56F1D" w:rsidRDefault="00762893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В 2019 году состоятся выборы Губернатора Оренбургской области. Мы должны сделать всё, чтобы они прошли на высоком организационном уровне. </w:t>
      </w: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lastRenderedPageBreak/>
        <w:t>Уверен, что выполнению всех задач, стоящих перед округом  в 2019 году, будет способствовать слаженная работа – в том числе, слаженная работа исполнительной и представительной власти. Надеюсь на вашу поддержку и помощь, уважаемые депутаты.</w:t>
      </w:r>
    </w:p>
    <w:p w:rsidR="00E80F07" w:rsidRPr="00F56F1D" w:rsidRDefault="00E80F07" w:rsidP="00F56F1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1D">
        <w:rPr>
          <w:rFonts w:ascii="Times New Roman" w:hAnsi="Times New Roman" w:cs="Times New Roman"/>
          <w:sz w:val="28"/>
          <w:szCs w:val="28"/>
        </w:rPr>
        <w:t>Благодарю за внимание! Буду признателен за конструктивные замечания и предложения. Готов ответить на ваши вопросы.</w:t>
      </w:r>
    </w:p>
    <w:p w:rsidR="00E80F07" w:rsidRPr="006352A2" w:rsidRDefault="00E80F07" w:rsidP="006352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0F07" w:rsidRPr="006352A2" w:rsidSect="00FF664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0AA" w:rsidRDefault="001E20AA" w:rsidP="00FF664E">
      <w:pPr>
        <w:spacing w:after="0" w:line="240" w:lineRule="auto"/>
      </w:pPr>
      <w:r>
        <w:separator/>
      </w:r>
    </w:p>
  </w:endnote>
  <w:endnote w:type="continuationSeparator" w:id="1">
    <w:p w:rsidR="001E20AA" w:rsidRDefault="001E20AA" w:rsidP="00FF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2815"/>
      <w:docPartObj>
        <w:docPartGallery w:val="Page Numbers (Bottom of Page)"/>
        <w:docPartUnique/>
      </w:docPartObj>
    </w:sdtPr>
    <w:sdtContent>
      <w:p w:rsidR="00C76EE6" w:rsidRDefault="00F43583">
        <w:pPr>
          <w:pStyle w:val="a6"/>
          <w:jc w:val="center"/>
        </w:pPr>
        <w:fldSimple w:instr=" PAGE   \* MERGEFORMAT ">
          <w:r w:rsidR="00A94907">
            <w:rPr>
              <w:noProof/>
            </w:rPr>
            <w:t>15</w:t>
          </w:r>
        </w:fldSimple>
      </w:p>
    </w:sdtContent>
  </w:sdt>
  <w:p w:rsidR="00C76EE6" w:rsidRDefault="00C76E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0AA" w:rsidRDefault="001E20AA" w:rsidP="00FF664E">
      <w:pPr>
        <w:spacing w:after="0" w:line="240" w:lineRule="auto"/>
      </w:pPr>
      <w:r>
        <w:separator/>
      </w:r>
    </w:p>
  </w:footnote>
  <w:footnote w:type="continuationSeparator" w:id="1">
    <w:p w:rsidR="001E20AA" w:rsidRDefault="001E20AA" w:rsidP="00FF6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6B7"/>
    <w:multiLevelType w:val="hybridMultilevel"/>
    <w:tmpl w:val="0EA0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1150"/>
    <w:multiLevelType w:val="multilevel"/>
    <w:tmpl w:val="6848FE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9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  <w:b/>
      </w:rPr>
    </w:lvl>
  </w:abstractNum>
  <w:abstractNum w:abstractNumId="2">
    <w:nsid w:val="25420FF4"/>
    <w:multiLevelType w:val="hybridMultilevel"/>
    <w:tmpl w:val="7568934A"/>
    <w:lvl w:ilvl="0" w:tplc="25E055DC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B5341FD"/>
    <w:multiLevelType w:val="multilevel"/>
    <w:tmpl w:val="A950D1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12691"/>
    <w:multiLevelType w:val="hybridMultilevel"/>
    <w:tmpl w:val="BFA6C85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00C303A">
      <w:numFmt w:val="bullet"/>
      <w:lvlText w:val="•"/>
      <w:lvlJc w:val="left"/>
      <w:pPr>
        <w:ind w:left="208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4E211B21"/>
    <w:multiLevelType w:val="hybridMultilevel"/>
    <w:tmpl w:val="EB8CE7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7035F46"/>
    <w:multiLevelType w:val="hybridMultilevel"/>
    <w:tmpl w:val="7476735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44158B0"/>
    <w:multiLevelType w:val="hybridMultilevel"/>
    <w:tmpl w:val="5DBED7E8"/>
    <w:lvl w:ilvl="0" w:tplc="25E055D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64354AB"/>
    <w:multiLevelType w:val="hybridMultilevel"/>
    <w:tmpl w:val="6AEC4062"/>
    <w:lvl w:ilvl="0" w:tplc="D3C0FC2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7394D90"/>
    <w:multiLevelType w:val="hybridMultilevel"/>
    <w:tmpl w:val="667C14E0"/>
    <w:lvl w:ilvl="0" w:tplc="214E21FE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1325634"/>
    <w:multiLevelType w:val="hybridMultilevel"/>
    <w:tmpl w:val="7B9470B0"/>
    <w:lvl w:ilvl="0" w:tplc="25E055DC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B623E9A"/>
    <w:multiLevelType w:val="hybridMultilevel"/>
    <w:tmpl w:val="AEA8E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51D"/>
    <w:rsid w:val="0000196C"/>
    <w:rsid w:val="00005F15"/>
    <w:rsid w:val="00015824"/>
    <w:rsid w:val="00023218"/>
    <w:rsid w:val="00032C2B"/>
    <w:rsid w:val="000437FA"/>
    <w:rsid w:val="00045524"/>
    <w:rsid w:val="00046B02"/>
    <w:rsid w:val="00046B26"/>
    <w:rsid w:val="000761A1"/>
    <w:rsid w:val="000824A0"/>
    <w:rsid w:val="00082922"/>
    <w:rsid w:val="000861B4"/>
    <w:rsid w:val="00086B15"/>
    <w:rsid w:val="00091E80"/>
    <w:rsid w:val="000A1384"/>
    <w:rsid w:val="000A4E1C"/>
    <w:rsid w:val="000B4881"/>
    <w:rsid w:val="000D4DAB"/>
    <w:rsid w:val="000D575E"/>
    <w:rsid w:val="000D629E"/>
    <w:rsid w:val="000E0669"/>
    <w:rsid w:val="000E0938"/>
    <w:rsid w:val="000F0121"/>
    <w:rsid w:val="000F5203"/>
    <w:rsid w:val="000F64AF"/>
    <w:rsid w:val="000F7CEC"/>
    <w:rsid w:val="00106257"/>
    <w:rsid w:val="00112140"/>
    <w:rsid w:val="00116AF6"/>
    <w:rsid w:val="0011741B"/>
    <w:rsid w:val="00124C0E"/>
    <w:rsid w:val="001269D4"/>
    <w:rsid w:val="00133395"/>
    <w:rsid w:val="00133C33"/>
    <w:rsid w:val="00135282"/>
    <w:rsid w:val="00154CFB"/>
    <w:rsid w:val="00156F38"/>
    <w:rsid w:val="00157212"/>
    <w:rsid w:val="00161388"/>
    <w:rsid w:val="001815B7"/>
    <w:rsid w:val="00194F15"/>
    <w:rsid w:val="001960ED"/>
    <w:rsid w:val="00196BAC"/>
    <w:rsid w:val="00196FB0"/>
    <w:rsid w:val="001A2C41"/>
    <w:rsid w:val="001A3B30"/>
    <w:rsid w:val="001B7947"/>
    <w:rsid w:val="001B7973"/>
    <w:rsid w:val="001C000D"/>
    <w:rsid w:val="001C0148"/>
    <w:rsid w:val="001C602D"/>
    <w:rsid w:val="001D6665"/>
    <w:rsid w:val="001E1625"/>
    <w:rsid w:val="001E20AA"/>
    <w:rsid w:val="001F4DCE"/>
    <w:rsid w:val="002002E8"/>
    <w:rsid w:val="002041F9"/>
    <w:rsid w:val="00210537"/>
    <w:rsid w:val="00215202"/>
    <w:rsid w:val="00215489"/>
    <w:rsid w:val="002271BF"/>
    <w:rsid w:val="002442C2"/>
    <w:rsid w:val="002460A5"/>
    <w:rsid w:val="00246AD0"/>
    <w:rsid w:val="00250650"/>
    <w:rsid w:val="002512DE"/>
    <w:rsid w:val="00253A4F"/>
    <w:rsid w:val="0025454B"/>
    <w:rsid w:val="00257D0E"/>
    <w:rsid w:val="00271214"/>
    <w:rsid w:val="0027260F"/>
    <w:rsid w:val="002772CA"/>
    <w:rsid w:val="00281AA3"/>
    <w:rsid w:val="00287C7B"/>
    <w:rsid w:val="00292A20"/>
    <w:rsid w:val="0029396B"/>
    <w:rsid w:val="002A6FE0"/>
    <w:rsid w:val="002B0A82"/>
    <w:rsid w:val="002C25E6"/>
    <w:rsid w:val="002C38E7"/>
    <w:rsid w:val="002C4B9D"/>
    <w:rsid w:val="002C59E2"/>
    <w:rsid w:val="002D4D86"/>
    <w:rsid w:val="002E1B0F"/>
    <w:rsid w:val="002F371F"/>
    <w:rsid w:val="002F79FC"/>
    <w:rsid w:val="00311365"/>
    <w:rsid w:val="00314F19"/>
    <w:rsid w:val="00315FC0"/>
    <w:rsid w:val="00322614"/>
    <w:rsid w:val="003332E7"/>
    <w:rsid w:val="003336C9"/>
    <w:rsid w:val="00357254"/>
    <w:rsid w:val="00360449"/>
    <w:rsid w:val="003638F9"/>
    <w:rsid w:val="00367FF1"/>
    <w:rsid w:val="00376AA6"/>
    <w:rsid w:val="00377633"/>
    <w:rsid w:val="00382FB3"/>
    <w:rsid w:val="00383C04"/>
    <w:rsid w:val="003956C0"/>
    <w:rsid w:val="0039604E"/>
    <w:rsid w:val="003B530A"/>
    <w:rsid w:val="003D0AC0"/>
    <w:rsid w:val="003D10AE"/>
    <w:rsid w:val="003D19C6"/>
    <w:rsid w:val="003E6B16"/>
    <w:rsid w:val="003E7AC1"/>
    <w:rsid w:val="003E7D54"/>
    <w:rsid w:val="0042302D"/>
    <w:rsid w:val="004246BF"/>
    <w:rsid w:val="004264F0"/>
    <w:rsid w:val="00436B98"/>
    <w:rsid w:val="0043755A"/>
    <w:rsid w:val="004413BA"/>
    <w:rsid w:val="00444CDA"/>
    <w:rsid w:val="004464F1"/>
    <w:rsid w:val="004527B4"/>
    <w:rsid w:val="00455E18"/>
    <w:rsid w:val="004611BC"/>
    <w:rsid w:val="0046517D"/>
    <w:rsid w:val="00466935"/>
    <w:rsid w:val="004709A9"/>
    <w:rsid w:val="00471561"/>
    <w:rsid w:val="00471EFE"/>
    <w:rsid w:val="00475E70"/>
    <w:rsid w:val="004852AC"/>
    <w:rsid w:val="00492BA8"/>
    <w:rsid w:val="004A3970"/>
    <w:rsid w:val="004A5454"/>
    <w:rsid w:val="004A7BEE"/>
    <w:rsid w:val="004B378D"/>
    <w:rsid w:val="004B6FB6"/>
    <w:rsid w:val="004C3891"/>
    <w:rsid w:val="004D03B6"/>
    <w:rsid w:val="004D35B0"/>
    <w:rsid w:val="004F3859"/>
    <w:rsid w:val="00502F70"/>
    <w:rsid w:val="00511E7A"/>
    <w:rsid w:val="0052450E"/>
    <w:rsid w:val="00530A73"/>
    <w:rsid w:val="00533DB1"/>
    <w:rsid w:val="00536D31"/>
    <w:rsid w:val="00540939"/>
    <w:rsid w:val="00543AF1"/>
    <w:rsid w:val="0054692D"/>
    <w:rsid w:val="005506EF"/>
    <w:rsid w:val="005533E2"/>
    <w:rsid w:val="0057769D"/>
    <w:rsid w:val="00590085"/>
    <w:rsid w:val="005A251D"/>
    <w:rsid w:val="005A2973"/>
    <w:rsid w:val="005D6E34"/>
    <w:rsid w:val="005D7B83"/>
    <w:rsid w:val="005E4A99"/>
    <w:rsid w:val="005E4F9D"/>
    <w:rsid w:val="005E5840"/>
    <w:rsid w:val="005E7BAF"/>
    <w:rsid w:val="005F0E28"/>
    <w:rsid w:val="00600290"/>
    <w:rsid w:val="006232E7"/>
    <w:rsid w:val="006244CC"/>
    <w:rsid w:val="006352A2"/>
    <w:rsid w:val="00645FFE"/>
    <w:rsid w:val="006536C8"/>
    <w:rsid w:val="00662ECC"/>
    <w:rsid w:val="00664599"/>
    <w:rsid w:val="00685378"/>
    <w:rsid w:val="0069221B"/>
    <w:rsid w:val="006A7CEA"/>
    <w:rsid w:val="006C2B86"/>
    <w:rsid w:val="006C41FB"/>
    <w:rsid w:val="006C5B80"/>
    <w:rsid w:val="006D3FCD"/>
    <w:rsid w:val="006E1643"/>
    <w:rsid w:val="006E1B85"/>
    <w:rsid w:val="006E1C43"/>
    <w:rsid w:val="006E35E1"/>
    <w:rsid w:val="006E7DAC"/>
    <w:rsid w:val="006F0917"/>
    <w:rsid w:val="006F165F"/>
    <w:rsid w:val="006F7853"/>
    <w:rsid w:val="00702586"/>
    <w:rsid w:val="0070663A"/>
    <w:rsid w:val="00710F96"/>
    <w:rsid w:val="007127CE"/>
    <w:rsid w:val="007209FF"/>
    <w:rsid w:val="00731337"/>
    <w:rsid w:val="00732D38"/>
    <w:rsid w:val="00740707"/>
    <w:rsid w:val="00746E46"/>
    <w:rsid w:val="007511A0"/>
    <w:rsid w:val="00762893"/>
    <w:rsid w:val="007653EB"/>
    <w:rsid w:val="00765C70"/>
    <w:rsid w:val="0077502F"/>
    <w:rsid w:val="007900D9"/>
    <w:rsid w:val="007959C2"/>
    <w:rsid w:val="007969B7"/>
    <w:rsid w:val="007A029A"/>
    <w:rsid w:val="007A23FB"/>
    <w:rsid w:val="007A4E95"/>
    <w:rsid w:val="007B05DA"/>
    <w:rsid w:val="007B1E69"/>
    <w:rsid w:val="007C3355"/>
    <w:rsid w:val="007C7E89"/>
    <w:rsid w:val="007D037C"/>
    <w:rsid w:val="007E1566"/>
    <w:rsid w:val="007E39DB"/>
    <w:rsid w:val="007F0D5E"/>
    <w:rsid w:val="007F26A0"/>
    <w:rsid w:val="007F36F8"/>
    <w:rsid w:val="007F5FFB"/>
    <w:rsid w:val="00811437"/>
    <w:rsid w:val="0081194C"/>
    <w:rsid w:val="008223C3"/>
    <w:rsid w:val="00823693"/>
    <w:rsid w:val="008376DE"/>
    <w:rsid w:val="008545D8"/>
    <w:rsid w:val="00862EB8"/>
    <w:rsid w:val="0086535F"/>
    <w:rsid w:val="00872CEE"/>
    <w:rsid w:val="00874536"/>
    <w:rsid w:val="00881909"/>
    <w:rsid w:val="008844C3"/>
    <w:rsid w:val="00894D48"/>
    <w:rsid w:val="00894E3E"/>
    <w:rsid w:val="00895AE6"/>
    <w:rsid w:val="008A380F"/>
    <w:rsid w:val="008A3E28"/>
    <w:rsid w:val="008A764D"/>
    <w:rsid w:val="008B1191"/>
    <w:rsid w:val="008B42D4"/>
    <w:rsid w:val="008B7FFE"/>
    <w:rsid w:val="008C0275"/>
    <w:rsid w:val="008C2395"/>
    <w:rsid w:val="008C3E43"/>
    <w:rsid w:val="008C4558"/>
    <w:rsid w:val="008E11A5"/>
    <w:rsid w:val="008E4346"/>
    <w:rsid w:val="008E53BF"/>
    <w:rsid w:val="00901CB7"/>
    <w:rsid w:val="00903868"/>
    <w:rsid w:val="0090572A"/>
    <w:rsid w:val="00906D46"/>
    <w:rsid w:val="00915BF3"/>
    <w:rsid w:val="00922F3C"/>
    <w:rsid w:val="00940DB8"/>
    <w:rsid w:val="00940FDA"/>
    <w:rsid w:val="009463CD"/>
    <w:rsid w:val="009528A6"/>
    <w:rsid w:val="0096289E"/>
    <w:rsid w:val="009672B5"/>
    <w:rsid w:val="00984772"/>
    <w:rsid w:val="00984A29"/>
    <w:rsid w:val="0099208D"/>
    <w:rsid w:val="00992298"/>
    <w:rsid w:val="009938F0"/>
    <w:rsid w:val="00995FCA"/>
    <w:rsid w:val="009A1496"/>
    <w:rsid w:val="009B7F22"/>
    <w:rsid w:val="009E594A"/>
    <w:rsid w:val="009F55E3"/>
    <w:rsid w:val="00A10D29"/>
    <w:rsid w:val="00A17A7B"/>
    <w:rsid w:val="00A31FA7"/>
    <w:rsid w:val="00A33787"/>
    <w:rsid w:val="00A4215F"/>
    <w:rsid w:val="00A45A7C"/>
    <w:rsid w:val="00A52718"/>
    <w:rsid w:val="00A52DB5"/>
    <w:rsid w:val="00A53A2C"/>
    <w:rsid w:val="00A563A4"/>
    <w:rsid w:val="00A659CD"/>
    <w:rsid w:val="00A712CF"/>
    <w:rsid w:val="00A77D6C"/>
    <w:rsid w:val="00A84F9D"/>
    <w:rsid w:val="00A9374F"/>
    <w:rsid w:val="00A94907"/>
    <w:rsid w:val="00AB1003"/>
    <w:rsid w:val="00AC0B17"/>
    <w:rsid w:val="00AC44AC"/>
    <w:rsid w:val="00AC6DFA"/>
    <w:rsid w:val="00AC7A01"/>
    <w:rsid w:val="00AE1D4C"/>
    <w:rsid w:val="00AF362A"/>
    <w:rsid w:val="00AF4DDD"/>
    <w:rsid w:val="00B032DD"/>
    <w:rsid w:val="00B04FF4"/>
    <w:rsid w:val="00B11B6E"/>
    <w:rsid w:val="00B166E4"/>
    <w:rsid w:val="00B22847"/>
    <w:rsid w:val="00B23239"/>
    <w:rsid w:val="00B24B85"/>
    <w:rsid w:val="00B67F0B"/>
    <w:rsid w:val="00B73066"/>
    <w:rsid w:val="00B9016A"/>
    <w:rsid w:val="00B927CF"/>
    <w:rsid w:val="00B9286A"/>
    <w:rsid w:val="00BB0F03"/>
    <w:rsid w:val="00BD140D"/>
    <w:rsid w:val="00BD2006"/>
    <w:rsid w:val="00BD638B"/>
    <w:rsid w:val="00C10383"/>
    <w:rsid w:val="00C12E5F"/>
    <w:rsid w:val="00C1434C"/>
    <w:rsid w:val="00C25FA1"/>
    <w:rsid w:val="00C2603B"/>
    <w:rsid w:val="00C340DC"/>
    <w:rsid w:val="00C4698D"/>
    <w:rsid w:val="00C47F9E"/>
    <w:rsid w:val="00C501EE"/>
    <w:rsid w:val="00C508F0"/>
    <w:rsid w:val="00C5126B"/>
    <w:rsid w:val="00C5141B"/>
    <w:rsid w:val="00C5191A"/>
    <w:rsid w:val="00C54FCF"/>
    <w:rsid w:val="00C716F4"/>
    <w:rsid w:val="00C76EE6"/>
    <w:rsid w:val="00C822C3"/>
    <w:rsid w:val="00C91039"/>
    <w:rsid w:val="00C96682"/>
    <w:rsid w:val="00CA1E35"/>
    <w:rsid w:val="00CC14AE"/>
    <w:rsid w:val="00CC2297"/>
    <w:rsid w:val="00CC31FC"/>
    <w:rsid w:val="00CC5A2C"/>
    <w:rsid w:val="00CD3F90"/>
    <w:rsid w:val="00CE0DD8"/>
    <w:rsid w:val="00CF10FA"/>
    <w:rsid w:val="00CF2C14"/>
    <w:rsid w:val="00CF2DCF"/>
    <w:rsid w:val="00CF3337"/>
    <w:rsid w:val="00D02268"/>
    <w:rsid w:val="00D02834"/>
    <w:rsid w:val="00D145DC"/>
    <w:rsid w:val="00D16721"/>
    <w:rsid w:val="00D2625F"/>
    <w:rsid w:val="00D4189A"/>
    <w:rsid w:val="00D43C35"/>
    <w:rsid w:val="00D57903"/>
    <w:rsid w:val="00D604A4"/>
    <w:rsid w:val="00D61D08"/>
    <w:rsid w:val="00D63159"/>
    <w:rsid w:val="00D6462E"/>
    <w:rsid w:val="00D76AB5"/>
    <w:rsid w:val="00D8590D"/>
    <w:rsid w:val="00D914C9"/>
    <w:rsid w:val="00DA3DDC"/>
    <w:rsid w:val="00DA4404"/>
    <w:rsid w:val="00DB39D1"/>
    <w:rsid w:val="00DD3434"/>
    <w:rsid w:val="00DD4206"/>
    <w:rsid w:val="00DD4A95"/>
    <w:rsid w:val="00DD63FF"/>
    <w:rsid w:val="00DE1827"/>
    <w:rsid w:val="00DF4017"/>
    <w:rsid w:val="00DF6FB9"/>
    <w:rsid w:val="00E006AD"/>
    <w:rsid w:val="00E00AAC"/>
    <w:rsid w:val="00E015F8"/>
    <w:rsid w:val="00E11017"/>
    <w:rsid w:val="00E12C36"/>
    <w:rsid w:val="00E15237"/>
    <w:rsid w:val="00E174FC"/>
    <w:rsid w:val="00E2321C"/>
    <w:rsid w:val="00E41C50"/>
    <w:rsid w:val="00E42AD2"/>
    <w:rsid w:val="00E53A5F"/>
    <w:rsid w:val="00E6151F"/>
    <w:rsid w:val="00E74DEE"/>
    <w:rsid w:val="00E76BEA"/>
    <w:rsid w:val="00E80AE8"/>
    <w:rsid w:val="00E80F07"/>
    <w:rsid w:val="00E8426F"/>
    <w:rsid w:val="00E90DCE"/>
    <w:rsid w:val="00E974EA"/>
    <w:rsid w:val="00EA038F"/>
    <w:rsid w:val="00EB0CCE"/>
    <w:rsid w:val="00EB21AB"/>
    <w:rsid w:val="00EB4CCE"/>
    <w:rsid w:val="00EC4771"/>
    <w:rsid w:val="00ED2F42"/>
    <w:rsid w:val="00ED790E"/>
    <w:rsid w:val="00EE2CF1"/>
    <w:rsid w:val="00EE513C"/>
    <w:rsid w:val="00F0278C"/>
    <w:rsid w:val="00F1180F"/>
    <w:rsid w:val="00F16433"/>
    <w:rsid w:val="00F17DC5"/>
    <w:rsid w:val="00F23006"/>
    <w:rsid w:val="00F26F00"/>
    <w:rsid w:val="00F3039F"/>
    <w:rsid w:val="00F32299"/>
    <w:rsid w:val="00F36107"/>
    <w:rsid w:val="00F43583"/>
    <w:rsid w:val="00F448E0"/>
    <w:rsid w:val="00F46721"/>
    <w:rsid w:val="00F54606"/>
    <w:rsid w:val="00F54BB9"/>
    <w:rsid w:val="00F56F1D"/>
    <w:rsid w:val="00F571B3"/>
    <w:rsid w:val="00F5743C"/>
    <w:rsid w:val="00F65217"/>
    <w:rsid w:val="00F660A5"/>
    <w:rsid w:val="00F71BB0"/>
    <w:rsid w:val="00F71F05"/>
    <w:rsid w:val="00F7562B"/>
    <w:rsid w:val="00F917A6"/>
    <w:rsid w:val="00F92690"/>
    <w:rsid w:val="00F92FBE"/>
    <w:rsid w:val="00F934E7"/>
    <w:rsid w:val="00F9541E"/>
    <w:rsid w:val="00F959DB"/>
    <w:rsid w:val="00FA0B10"/>
    <w:rsid w:val="00FA147B"/>
    <w:rsid w:val="00FA3A34"/>
    <w:rsid w:val="00FA5B1E"/>
    <w:rsid w:val="00FB15B4"/>
    <w:rsid w:val="00FB4EF9"/>
    <w:rsid w:val="00FC6FEF"/>
    <w:rsid w:val="00FC7880"/>
    <w:rsid w:val="00FD0108"/>
    <w:rsid w:val="00FD34D9"/>
    <w:rsid w:val="00FD7019"/>
    <w:rsid w:val="00FE5B9A"/>
    <w:rsid w:val="00FF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64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F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64E"/>
    <w:rPr>
      <w:rFonts w:eastAsiaTheme="minorEastAsia"/>
      <w:lang w:eastAsia="ru-RU"/>
    </w:rPr>
  </w:style>
  <w:style w:type="paragraph" w:styleId="a8">
    <w:name w:val="No Spacing"/>
    <w:link w:val="a9"/>
    <w:uiPriority w:val="1"/>
    <w:qFormat/>
    <w:rsid w:val="0077502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746E46"/>
  </w:style>
  <w:style w:type="paragraph" w:styleId="aa">
    <w:name w:val="Balloon Text"/>
    <w:basedOn w:val="a"/>
    <w:link w:val="ab"/>
    <w:uiPriority w:val="99"/>
    <w:semiHidden/>
    <w:unhideWhenUsed/>
    <w:rsid w:val="009A149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A1496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72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254"/>
    <w:pPr>
      <w:widowControl w:val="0"/>
      <w:shd w:val="clear" w:color="auto" w:fill="FFFFFF"/>
      <w:spacing w:before="540" w:after="1140" w:line="48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2C38E7"/>
    <w:rPr>
      <w:color w:val="0000FF"/>
      <w:u w:val="single"/>
    </w:rPr>
  </w:style>
  <w:style w:type="character" w:styleId="ad">
    <w:name w:val="Strong"/>
    <w:basedOn w:val="a0"/>
    <w:uiPriority w:val="22"/>
    <w:qFormat/>
    <w:rsid w:val="00157212"/>
    <w:rPr>
      <w:rFonts w:cs="Times New Roman"/>
      <w:b/>
      <w:bCs/>
    </w:rPr>
  </w:style>
  <w:style w:type="paragraph" w:customStyle="1" w:styleId="Heading1">
    <w:name w:val="Heading 1"/>
    <w:basedOn w:val="a"/>
    <w:uiPriority w:val="1"/>
    <w:qFormat/>
    <w:rsid w:val="00157212"/>
    <w:pPr>
      <w:widowControl w:val="0"/>
      <w:spacing w:before="1" w:after="0" w:line="240" w:lineRule="auto"/>
      <w:ind w:left="106" w:firstLine="283"/>
      <w:outlineLvl w:val="1"/>
    </w:pPr>
    <w:rPr>
      <w:rFonts w:ascii="Arial" w:hAnsi="Arial"/>
      <w:b/>
      <w:bCs/>
      <w:i/>
      <w:sz w:val="17"/>
      <w:szCs w:val="17"/>
      <w:lang w:val="en-US" w:eastAsia="en-US"/>
    </w:rPr>
  </w:style>
  <w:style w:type="paragraph" w:customStyle="1" w:styleId="person0">
    <w:name w:val="person_0"/>
    <w:basedOn w:val="a"/>
    <w:rsid w:val="008B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F0278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e">
    <w:name w:val="Normal (Web)"/>
    <w:basedOn w:val="a"/>
    <w:uiPriority w:val="99"/>
    <w:unhideWhenUsed/>
    <w:rsid w:val="0090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7D037C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D037C"/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E015F8"/>
    <w:rPr>
      <w:i/>
      <w:iCs/>
    </w:rPr>
  </w:style>
  <w:style w:type="paragraph" w:styleId="af2">
    <w:name w:val="Body Text"/>
    <w:basedOn w:val="a"/>
    <w:link w:val="af3"/>
    <w:uiPriority w:val="99"/>
    <w:semiHidden/>
    <w:unhideWhenUsed/>
    <w:rsid w:val="00B2284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B22847"/>
    <w:rPr>
      <w:rFonts w:eastAsiaTheme="minorEastAsia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D9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mailrucssattributepostfixmailrucssattributepostfixmailrucssattributepostfix">
    <w:name w:val="msonospacing_mailru_css_attribute_postfix_mailru_css_attribute_postfix_mailru_css_attribute_postfix"/>
    <w:basedOn w:val="a"/>
    <w:rsid w:val="00D9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mailrucssattributepostfixmailrucssattributepostfix">
    <w:name w:val="msolistparagraphcxspmiddle_mailru_css_attribute_postfix_mailru_css_attribute_postfix_mailru_css_attribute_postfix"/>
    <w:basedOn w:val="a"/>
    <w:rsid w:val="00D9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mailrucssattributepostfixmailrucssattributepostfix">
    <w:name w:val="msolistparagraphcxsplast_mailru_css_attribute_postfix_mailru_css_attribute_postfix_mailru_css_attribute_postfix"/>
    <w:basedOn w:val="a"/>
    <w:rsid w:val="00D9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89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89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mailrucssattributepostfixmailrucssattributepostfix">
    <w:name w:val="msonormalcxspmiddle_mailru_css_attribute_postfix_mailru_css_attribute_postfix"/>
    <w:basedOn w:val="a"/>
    <w:rsid w:val="0089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left">
    <w:name w:val="justifyleft"/>
    <w:basedOn w:val="a"/>
    <w:rsid w:val="00E2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"/>
    <w:basedOn w:val="a"/>
    <w:rsid w:val="00E7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leftmailrucssattributepostfixmailrucssattributepostfix">
    <w:name w:val="justifyleft_mailru_css_attribute_postfix_mailru_css_attribute_postfix"/>
    <w:basedOn w:val="a"/>
    <w:rsid w:val="00E7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fosol.ucoz.ru/pismo_minfina_o_rezultatakh_monitoringa_fin.menedz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h3o8&amp;from=yandex.ru%3Bsearch%2F%3Bweb%3B%3B&amp;text=&amp;etext=2134.qCefMbDPT_-V8NTcBZVT-L6WCjNlKKdabeGeZWFcpvcSLnLCMegflkyqnDmv8g8b.10be4637f8e7a45ebf054dfeee824b4d8ea8c046&amp;uuid=&amp;state=PEtFfuTeVD5kpHnK9lio9dFa2ePbDzX7sdpoY4CdtdgxLYsTNjk9xbHNmc71fHrFggt7zgnyQpHdbmLEZ2aQalUx0jmYw46aI0F16iKEk5pbpI3cFHEatA,,&amp;&amp;cst=AiuY0DBWFJ5Hyx_fyvalFDqA85mxccpMUBAneObKja209sMfKuIxe3aXiyspVUPo-jeJbQ0W9yIE0_DKRGl9cahEQ3VSdUxZh68vBzq--bLQqyoPGTMOYMhFVCb1A3p1xG1V62EkMcwvWxTlTs5eboHL0ZQ-wsSFhREpoAY9cgJyXK4l-sQ4RC3P1NQlnaTl0RySDTNBNOj3hshLFT2Kl72_Fmh9q3eH5ExXRtlKf0ltZJ3CXOUVTz0bJs7696j7jeOn2R_NDWtPoEVB-9lyacI5AZROSq32RFO1qL2w30htyS0fmS-v3J8wECgIw5HdR7oLxWp9gQfzKjzVl3fz3gijvci-m8_x9QQbPXIcf5WP8Y1q_Iyrsmr1IgKYn3T-b4WnnIhloGoA9veeifeVbS0lFhwkpqovpjWnwQAde3MKPyZ3VDz8p57QzEUk_9ynre5n2AVqPnHLSzO5UvKy8fxxYTfgNkg1TsHqbC45WoFNdFMqDwii4aWvSEofZebFhCRZFwFVwDfRlE8z5z4Vv6cS9bs0DiIrUdXR1Y3jq_rlc5rlZCKWxcU9ssmSf-4tClQ-wNGZLzaNIedKffMuyfoa-oDHY8QnBitU-7T8BgCe3dqJI74LvsgCNbngq92LLT97cfEtfye3xvp91b1077jeHitDSZEcLZXWCbOgZEB38IQhORJQoQAV_NkBI9OgKPcy5PZ63l7ZCeneIUGWNz6zKgN64HMc1zmBZ8rkzCTa9pIJ4sf1fUFT58tH0YMv2xSuZ10HQjhiUiI5I7XhvMe1PoF-RGxX3ubH84q_ujNKmz19IDDrd7jIMpWE7bDaK7YLtyQEWyA,&amp;data=UlNrNmk5WktYejY4cHFySjRXSWhXTjV4ejlwR1pPdm1kWmhpWUR3U0cxTzM4YTRFOTM2bFZpby1HbHBpSlV5ODNiNDNweHJLXzhmZlliSFhoeTdKX3RxTW84YVpFb05SbTdXdWh2UG10U0dkV0l4bXlSS3lFUSws&amp;sign=89123048a2fce89f9147b986773a3e32&amp;keyno=0&amp;b64e=2&amp;ref=orjY4mGPRjk5boDnW0uvlrrd71vZw9kpVBUyA8nmgRFl4pCSefw__NzkOdPwplUrlLp0TkXwlYs1vuAvbQ7h19XhdcYOqI33G7eaCL909caBUp9TeYYLEoHYPbIgQFnPdz50Td2rIUQ,&amp;l10n=ru&amp;rp=1&amp;cts=1556271512868&amp;mc=1.584962500721156&amp;hdtime=92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jet.ru/action/l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7C7B-D509-4F10-9CDF-CA7D9E12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17</Pages>
  <Words>5643</Words>
  <Characters>32170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Золотцева</cp:lastModifiedBy>
  <cp:revision>162</cp:revision>
  <cp:lastPrinted>2019-05-28T13:51:00Z</cp:lastPrinted>
  <dcterms:created xsi:type="dcterms:W3CDTF">2019-05-16T09:11:00Z</dcterms:created>
  <dcterms:modified xsi:type="dcterms:W3CDTF">2019-06-04T10:30:00Z</dcterms:modified>
</cp:coreProperties>
</file>