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45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066"/>
        <w:gridCol w:w="2549"/>
      </w:tblGrid>
      <w:tr w:rsidR="00E87654" w:rsidTr="00232A01">
        <w:trPr>
          <w:trHeight w:val="4230"/>
        </w:trPr>
        <w:tc>
          <w:tcPr>
            <w:tcW w:w="4039" w:type="dxa"/>
            <w:shd w:val="clear" w:color="auto" w:fill="auto"/>
          </w:tcPr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82BB47" wp14:editId="3D574AD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13760" w:rsidRDefault="00213760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3760" w:rsidRPr="00213760" w:rsidRDefault="00213760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01.12.2021 </w:t>
            </w:r>
            <w:r w:rsidRPr="00213760">
              <w:rPr>
                <w:rFonts w:ascii="Times New Roman" w:hAnsi="Times New Roman" w:cs="Times New Roman"/>
                <w:sz w:val="28"/>
                <w:szCs w:val="28"/>
              </w:rPr>
              <w:t>№ 2587-п</w:t>
            </w:r>
          </w:p>
          <w:p w:rsidR="00E87654" w:rsidRDefault="00E87654" w:rsidP="00206E75">
            <w:pPr>
              <w:spacing w:after="0" w:line="240" w:lineRule="auto"/>
              <w:jc w:val="left"/>
            </w:pPr>
            <w:bookmarkStart w:id="0" w:name="__UnoMark__543_3674731532"/>
            <w:bookmarkEnd w:id="0"/>
          </w:p>
        </w:tc>
        <w:tc>
          <w:tcPr>
            <w:tcW w:w="4615" w:type="dxa"/>
            <w:gridSpan w:val="2"/>
            <w:shd w:val="clear" w:color="auto" w:fill="auto"/>
          </w:tcPr>
          <w:p w:rsidR="00E87654" w:rsidRDefault="00E87654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</w:pPr>
          </w:p>
          <w:p w:rsidR="00E87654" w:rsidRDefault="00E87654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E87654" w:rsidTr="00232A01">
        <w:tc>
          <w:tcPr>
            <w:tcW w:w="6105" w:type="dxa"/>
            <w:gridSpan w:val="2"/>
            <w:shd w:val="clear" w:color="auto" w:fill="auto"/>
          </w:tcPr>
          <w:p w:rsidR="00E87654" w:rsidRDefault="00DA2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реализации Стратегии противодействия экстремизму в Российской Федерации до 2025 года на территории муниципального образования Соль-Илецкий городской округ</w:t>
            </w:r>
          </w:p>
          <w:p w:rsidR="00E87654" w:rsidRDefault="00E87654">
            <w:pPr>
              <w:keepNext/>
              <w:keepLines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E87654" w:rsidRDefault="00E8765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654" w:rsidRDefault="00E876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654" w:rsidRDefault="00DA2B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указа Президента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="00972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29.05.2020 № 344 «Об утверждении Стратегии противодействия экстремизму в Российской Федерации до 2025 года»,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Стратегии противодействия экстремизму в Российской Федерации до 2025 года на территории муниципального образования Соль-Илецкий городской округ постановляю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87654" w:rsidRDefault="00DA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план мероприятий по реализации Стратегии противодействия экстремизму в Российской Федерации до 2025 года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округ.</w:t>
      </w:r>
    </w:p>
    <w:p w:rsidR="00E87654" w:rsidRDefault="00DA2B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 10.03.2016 № 558-п «</w:t>
      </w:r>
      <w:r>
        <w:rPr>
          <w:rFonts w:ascii="Times New Roman" w:hAnsi="Times New Roman" w:cs="Times New Roman"/>
          <w:sz w:val="28"/>
          <w:szCs w:val="28"/>
        </w:rPr>
        <w:t>О плане мероприятий по реализации в муниципальном образовании Соль-Илецкий городской округ в 2016-2025 годах Стратегии противодействия экстремизму в Российской Федерации до 2025 года», признать утратившим силу.</w:t>
      </w:r>
    </w:p>
    <w:p w:rsidR="00E87654" w:rsidRDefault="00DA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– заместитель главы администрации городского округа по строительству, транспорту, благоустройству и ЖКХ А.Р. Хафизова.</w:t>
      </w:r>
    </w:p>
    <w:p w:rsidR="00E87654" w:rsidRDefault="00DA2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72CE1" w:rsidRDefault="00972CE1" w:rsidP="00972C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2CE1" w:rsidRDefault="00972CE1" w:rsidP="00972C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2CE1" w:rsidRDefault="00972CE1" w:rsidP="00972C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2CE1" w:rsidRPr="00972CE1" w:rsidRDefault="00972CE1" w:rsidP="00972C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72CE1"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>лава муниципального образования</w:t>
      </w:r>
    </w:p>
    <w:p w:rsidR="00972CE1" w:rsidRPr="00972CE1" w:rsidRDefault="00972CE1" w:rsidP="0097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E1">
        <w:rPr>
          <w:rFonts w:ascii="Times New Roman" w:hAnsi="Times New Roman" w:cs="Times New Roman"/>
          <w:sz w:val="28"/>
          <w:szCs w:val="28"/>
          <w:lang w:eastAsia="en-US"/>
        </w:rPr>
        <w:t>Соль-</w:t>
      </w:r>
      <w:proofErr w:type="spellStart"/>
      <w:r w:rsidRPr="00972CE1">
        <w:rPr>
          <w:rFonts w:ascii="Times New Roman" w:hAnsi="Times New Roman" w:cs="Times New Roman"/>
          <w:sz w:val="28"/>
          <w:szCs w:val="28"/>
          <w:lang w:eastAsia="en-US"/>
        </w:rPr>
        <w:t>Илецкий</w:t>
      </w:r>
      <w:proofErr w:type="spellEnd"/>
      <w:r w:rsidRPr="00972CE1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округ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972CE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972CE1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 Кузьмин</w:t>
      </w: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972CE1" w:rsidRDefault="00972CE1">
      <w:pPr>
        <w:pStyle w:val="af1"/>
        <w:rPr>
          <w:sz w:val="24"/>
          <w:szCs w:val="24"/>
        </w:rPr>
      </w:pPr>
    </w:p>
    <w:p w:rsidR="00E87654" w:rsidRDefault="00DA2B98">
      <w:pPr>
        <w:pStyle w:val="af1"/>
        <w:rPr>
          <w:rStyle w:val="a4"/>
        </w:rPr>
      </w:pPr>
      <w:r>
        <w:rPr>
          <w:sz w:val="24"/>
          <w:szCs w:val="24"/>
        </w:rPr>
        <w:t>Разослано: в прокуратуру Соль-</w:t>
      </w:r>
      <w:proofErr w:type="spellStart"/>
      <w:r>
        <w:rPr>
          <w:sz w:val="24"/>
          <w:szCs w:val="24"/>
        </w:rPr>
        <w:t>Илецкого</w:t>
      </w:r>
      <w:proofErr w:type="spellEnd"/>
      <w:r>
        <w:rPr>
          <w:sz w:val="24"/>
          <w:szCs w:val="24"/>
        </w:rPr>
        <w:t xml:space="preserve"> района, организационный отдел, юридический отдел, управление образования, отдел культуры, </w:t>
      </w:r>
      <w:r>
        <w:rPr>
          <w:sz w:val="24"/>
          <w:szCs w:val="24"/>
          <w:lang w:eastAsia="en-US"/>
        </w:rPr>
        <w:t>комитет по физической культуре, спорту, туризму, делам молодежи и работе с общественными организациями;</w:t>
      </w:r>
    </w:p>
    <w:p w:rsidR="00E87654" w:rsidRDefault="00E87654">
      <w:pPr>
        <w:spacing w:before="120" w:after="0"/>
        <w:jc w:val="both"/>
        <w:outlineLvl w:val="0"/>
        <w:rPr>
          <w:rFonts w:ascii="Times New Roman" w:hAnsi="Times New Roman" w:cs="Times New Roman"/>
        </w:rPr>
        <w:sectPr w:rsidR="00E87654" w:rsidSect="00FB2A34">
          <w:headerReference w:type="default" r:id="rId9"/>
          <w:pgSz w:w="11906" w:h="16838"/>
          <w:pgMar w:top="1134" w:right="851" w:bottom="1134" w:left="1701" w:header="567" w:footer="567" w:gutter="0"/>
          <w:cols w:space="720"/>
          <w:formProt w:val="0"/>
          <w:docGrid w:linePitch="299" w:charSpace="-2049"/>
        </w:sectPr>
      </w:pPr>
    </w:p>
    <w:p w:rsidR="00E87654" w:rsidRDefault="00DA2B98" w:rsidP="00FB2A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7654" w:rsidRDefault="00DA2B98" w:rsidP="00FB2A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654" w:rsidRDefault="00FB2A34" w:rsidP="00FB2A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7654" w:rsidRDefault="00FB2A34" w:rsidP="00FB2A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87654" w:rsidRDefault="00FB2A34" w:rsidP="00FB2A34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87654" w:rsidRDefault="00DA2B98" w:rsidP="00FB2A34">
      <w:pPr>
        <w:spacing w:after="0" w:line="240" w:lineRule="auto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6E75">
        <w:rPr>
          <w:rFonts w:ascii="Times New Roman" w:hAnsi="Times New Roman" w:cs="Times New Roman"/>
          <w:sz w:val="28"/>
          <w:szCs w:val="28"/>
        </w:rPr>
        <w:t>01.12.2021</w:t>
      </w:r>
      <w:r w:rsidR="00C847A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</w:t>
      </w:r>
      <w:r w:rsidR="00206E75">
        <w:rPr>
          <w:rFonts w:ascii="Times New Roman" w:hAnsi="Times New Roman" w:cs="Times New Roman"/>
          <w:sz w:val="28"/>
          <w:szCs w:val="28"/>
        </w:rPr>
        <w:t xml:space="preserve"> 2587-п</w:t>
      </w:r>
    </w:p>
    <w:p w:rsidR="00FB2A34" w:rsidRDefault="00FB2A34" w:rsidP="00FB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654" w:rsidRPr="00FB2A34" w:rsidRDefault="00DA2B98" w:rsidP="00FB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34">
        <w:rPr>
          <w:rFonts w:ascii="Times New Roman" w:hAnsi="Times New Roman" w:cs="Times New Roman"/>
          <w:sz w:val="28"/>
          <w:szCs w:val="28"/>
        </w:rPr>
        <w:t>ПЛАН</w:t>
      </w:r>
    </w:p>
    <w:p w:rsidR="00E87654" w:rsidRPr="00FB2A34" w:rsidRDefault="00DA2B98" w:rsidP="00FB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34">
        <w:rPr>
          <w:rFonts w:ascii="Times New Roman" w:hAnsi="Times New Roman" w:cs="Times New Roman"/>
          <w:sz w:val="28"/>
          <w:szCs w:val="28"/>
        </w:rPr>
        <w:t>мероприятий по реализации Стратегии противодействия экстремизму в Российской Федерации до 2025 года</w:t>
      </w:r>
    </w:p>
    <w:p w:rsidR="00E87654" w:rsidRPr="00FB2A34" w:rsidRDefault="00DA2B98" w:rsidP="00FB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</w:t>
      </w:r>
      <w:proofErr w:type="spellStart"/>
      <w:r w:rsidRPr="00FB2A3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B2A3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87654" w:rsidRDefault="00E87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pacing w:val="-11"/>
          <w:sz w:val="28"/>
          <w:szCs w:val="24"/>
        </w:rPr>
      </w:pPr>
    </w:p>
    <w:tbl>
      <w:tblPr>
        <w:tblW w:w="14601" w:type="dxa"/>
        <w:tblInd w:w="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44" w:type="dxa"/>
          <w:right w:w="149" w:type="dxa"/>
        </w:tblCellMar>
        <w:tblLook w:val="04A0" w:firstRow="1" w:lastRow="0" w:firstColumn="1" w:lastColumn="0" w:noHBand="0" w:noVBand="1"/>
      </w:tblPr>
      <w:tblGrid>
        <w:gridCol w:w="773"/>
        <w:gridCol w:w="4375"/>
        <w:gridCol w:w="5200"/>
        <w:gridCol w:w="1834"/>
        <w:gridCol w:w="2419"/>
      </w:tblGrid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межведомственной комиссии по профилактике правонарушений на территории муниципального образования Соль-Илецкий городской округ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отдел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E87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материалов о результатах реализации мероприятий, предусмотренных программой «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</w:t>
            </w:r>
            <w:r>
              <w:rPr>
                <w:sz w:val="24"/>
                <w:szCs w:val="24"/>
              </w:rPr>
              <w:t>», результатах оценки ее эффективности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отдел   администрации муниципального образования Соль-Илецкий городской округ Оренбургской области;</w:t>
            </w:r>
          </w:p>
          <w:p w:rsidR="00E87654" w:rsidRDefault="00E87654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E87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по направлениям деятельности мониторинга состояния межэтнических и межконфессиональных отношений с целью раннего предупреждения межнациональных конфликтов в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муниципальном образовании Соль-Илецкий городской округ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Организационный отдел   администрации муниципального образования Соль-Илецкий городской округ Оренбургской области;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ОМВД России по Соль-Илецкому городскому округу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и координации деятельности  органов исполнительной власти и 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муниципальных образований района по реализации государственной национальной политики Российской Федерации; организационное совершенствование обеспечения деятельности о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поддержки социально ориентированным некоммерческим организациям, реализующим проекты в сфере духовно-нравственного воспитания и гармонизации межнациональных отношений в муниципальном образовании Соль-Илецкий городской округ.</w:t>
            </w:r>
          </w:p>
          <w:p w:rsidR="00E87654" w:rsidRDefault="00E87654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отдел администрации;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 администрации;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мониторинга девиантного поведения молодежи, социологических исследований социальной обстановки в образовательных организациях в целях своевременного выявления и недопущения распространения </w:t>
            </w:r>
            <w:r>
              <w:rPr>
                <w:sz w:val="24"/>
                <w:szCs w:val="24"/>
              </w:rPr>
              <w:lastRenderedPageBreak/>
              <w:t>экстремисткой идеологии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физической культуре, спорту, туризму, делам молодежи и работе с общественными организациями администрации муниципального образования Соль-Илецкий городской округ Оренбургской области;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образования администрации муниципального образования Соль-Илецкий городской округ Оренбургской области;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и координации деятельности  органов исполнительной власти и 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муниципальных образований района по реализации государственной национальной политики Российской Федерации; </w:t>
            </w:r>
          </w:p>
        </w:tc>
      </w:tr>
      <w:tr w:rsidR="00E87654" w:rsidTr="0041165A">
        <w:trPr>
          <w:trHeight w:val="98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авторитетных религиозных и общественных деятелей, деятелей науки, культуры к выступлению в средствах массовой информации с пропагандой традиционных национально-культурных и религиозных ценностей народов России, дискредитацией идеологии экстремизма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«Редакция газеты «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Защита» - Соль-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филиала ГУП РИА «Оренбуржье»;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организационный отдел;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создания газетных и журналистских материалов, направленных на реализацию целей и задач государственной национальной политики Российской Федерации;</w:t>
            </w:r>
          </w:p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r>
              <w:rPr>
                <w:rStyle w:val="a7"/>
                <w:rFonts w:ascii="Times New Roman" w:hAnsi="Times New Roman" w:cs="Times New Roman"/>
                <w:i w:val="0"/>
                <w:color w:val="00000A"/>
                <w:sz w:val="24"/>
                <w:szCs w:val="24"/>
              </w:rPr>
              <w:t xml:space="preserve">экстремизма и дискриминации; гармонизация межнациональных отношений; развитие этнокультурного многообразия; популяризация истории и культур народов России, профилактика и раннее предупреждение конфликтов в сфере межэтнических </w:t>
            </w:r>
            <w:r>
              <w:rPr>
                <w:rStyle w:val="a7"/>
                <w:rFonts w:ascii="Times New Roman" w:hAnsi="Times New Roman" w:cs="Times New Roman"/>
                <w:i w:val="0"/>
                <w:color w:val="00000A"/>
                <w:sz w:val="24"/>
                <w:szCs w:val="24"/>
              </w:rPr>
              <w:lastRenderedPageBreak/>
              <w:t>отношений</w:t>
            </w:r>
            <w:r>
              <w:rPr>
                <w:rStyle w:val="a8"/>
                <w:rFonts w:ascii="Times New Roman" w:hAnsi="Times New Roman" w:cs="Times New Roman"/>
                <w:i w:val="0"/>
                <w:color w:val="00000A"/>
              </w:rPr>
              <w:t>; гражданское патриотическое воспитание подрастающего поколения.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Поддержка молодежных программ, проектов и </w:t>
            </w:r>
            <w:proofErr w:type="gramStart"/>
            <w:r>
              <w:rPr>
                <w:sz w:val="24"/>
                <w:szCs w:val="24"/>
                <w:lang w:eastAsia="en-US"/>
              </w:rPr>
              <w:t>инициатив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муниципального образования Соль-Илецкий городской округ Оренбургской области;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муниципального образования Соль-Илецкий городской округ Оренбургской области;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площадок для реализации потенциала молодежи, развитие спортивных центров, мест интеллектуального досуга на территории муниципального образования Соль-Илецкий городской округ 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«ФСЦ».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 потенциала многонационального народа Российской Федерации на основе идей единства и дружбы народов, межнационального (межэтнического)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профилактических бесед и «круглых столов» в образовательных учреждениях с участием представителей правоохранительных органов с целью изучения законодательства Российской Федерации с разъяснением административной и уголовной ответственности подростков и их родителей за разжигание межнациональной и межрелигиозной розни; привлечение к участию в данных мероприятиях членов неформальных движений</w:t>
            </w:r>
          </w:p>
          <w:p w:rsidR="00E87654" w:rsidRDefault="00E87654">
            <w:pPr>
              <w:pStyle w:val="af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 администрации муниципального образования Соль-Илецкий городской округ Оренбургской области при участии прокуратуры Соль-Илецкого района;</w:t>
            </w:r>
          </w:p>
          <w:p w:rsidR="00E87654" w:rsidRDefault="00DA2B98" w:rsidP="0041165A">
            <w:pPr>
              <w:pStyle w:val="af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ОМВД России по Соль-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городскому округу,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отдела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пограничной комендатуры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в городе</w:t>
            </w:r>
            <w:r w:rsidR="0041165A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Соль-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лецке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Пограничного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управления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ФСБ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России</w:t>
            </w:r>
            <w:r w:rsidR="0041165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по Оренбургской области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«круглых столов» с активистами молодежных общественных организаций при участии органов местного самоуправления, представителей учебных и научных учреждений, национально-культурных, религиозных организаций по вопросам противодействия экстремистской деятельности, в том числе молодежному экстремизму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при участии представителей </w:t>
            </w:r>
            <w:r>
              <w:rPr>
                <w:bCs/>
                <w:sz w:val="24"/>
                <w:szCs w:val="24"/>
                <w:lang w:eastAsia="en-US"/>
              </w:rPr>
              <w:t xml:space="preserve">Соль-Илецкого благочинного округа Оренбургской епархии </w:t>
            </w:r>
            <w:r>
              <w:rPr>
                <w:sz w:val="24"/>
                <w:szCs w:val="24"/>
                <w:lang w:eastAsia="en-US"/>
              </w:rPr>
              <w:t>Русской Православной Церкви, Местных мусульманских религиозных организаций, религиозных групп Соль-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мухтасибата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 w:rsidP="0041165A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мероприятий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недопущению вовлечения молодежи в экстремистскую деятельность, воспитанию патриотизма, приобщению к занятию творчеством, спортом и повышению роли семьи в предупреждении радикализмами молодого поколения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структурные подразделения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МАУ «МОЦ «Лидер»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участии представителей </w:t>
            </w:r>
            <w:r>
              <w:rPr>
                <w:bCs/>
                <w:sz w:val="24"/>
                <w:szCs w:val="24"/>
                <w:lang w:eastAsia="en-US"/>
              </w:rPr>
              <w:t xml:space="preserve">Соль-Илецкого благочинного округа Оренбургской епархии </w:t>
            </w:r>
            <w:r>
              <w:rPr>
                <w:sz w:val="24"/>
                <w:szCs w:val="24"/>
                <w:lang w:eastAsia="en-US"/>
              </w:rPr>
              <w:t>Русской Православной Церкви, Местных мусульманских религиозных организаций, религиозных групп Соль-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мухтасибата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потребностей жителей округа;</w:t>
            </w:r>
          </w:p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взаимодействия.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комплекса этнокультурных мероприятий таких как: </w:t>
            </w:r>
          </w:p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-Масленица, Троица, Покров,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Наурыз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Сабантуй;</w:t>
            </w:r>
          </w:p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посвященные Дню народного единства, Дню России;</w:t>
            </w:r>
          </w:p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-фестивали "Соль-Илецкий арбуз", "Добрые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соседи-верные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друзья", "Соль-Илецкий гармонист";</w:t>
            </w:r>
          </w:p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областной дистанционный тур по этнографии «Родник чистой души», детская этнографическая экспедиция (фестиваль) «Радуга»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России; гармонизация национальных и межнациональных отношений;</w:t>
            </w:r>
          </w:p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пропаганда этнокультурного наследия народов Оренбуржья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приоритетной поддержки просветительских проектов по развитию духовного и нравственного потенциала общества, а также проектов популяризации в молодежной среде литературного русского языка, культурных и национальных традиций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народов России: муниципального конкурса авторских стихов и фоторабот «Певцы степной стороны», муниципального этапа конкурса юных чтецов «Живая классика»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Российской Федерации 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встреч с представителями духовенства православной и мусульманской конфессий для бесед с учащимися на тему «Толерантное поведение и духовно-нравственное воспитание».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муниципального образования Соль-Илецкий городской округ Оренбургской области при участии представителей </w:t>
            </w:r>
            <w:r>
              <w:rPr>
                <w:bCs/>
                <w:sz w:val="24"/>
                <w:szCs w:val="24"/>
                <w:lang w:eastAsia="en-US"/>
              </w:rPr>
              <w:t xml:space="preserve">Соль-Илецкого благочинного округа Оренбургской епархии </w:t>
            </w:r>
            <w:r>
              <w:rPr>
                <w:sz w:val="24"/>
                <w:szCs w:val="24"/>
                <w:lang w:eastAsia="en-US"/>
              </w:rPr>
              <w:t>Русской Православной Церкви, Местных мусульманских религиозных организаций, религиозных групп Соль-</w:t>
            </w:r>
            <w:proofErr w:type="spellStart"/>
            <w:r>
              <w:rPr>
                <w:sz w:val="24"/>
                <w:szCs w:val="24"/>
                <w:lang w:eastAsia="en-US"/>
              </w:rPr>
              <w:t>Илецкого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мухтасибата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 на основе идей единства и дружбы народов, 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развитию традиционного народного искусства и ремесел разных национальностей, с проведением выставок и распродаж.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 w:rsidP="00411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межнационального (межэтнического) согласия и патриотизма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размещение в СМИ и информационно-телекоммуникационных сетях, включая «Интернет», социальной рекламы, направленной на патриотическое воспитание молодежи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  <w:p w:rsidR="00E87654" w:rsidRDefault="00DA2B98">
            <w:pPr>
              <w:pStyle w:val="af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этнокультурных потребностей жителей округа;</w:t>
            </w:r>
          </w:p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</w:t>
            </w:r>
          </w:p>
        </w:tc>
      </w:tr>
      <w:tr w:rsidR="00E87654" w:rsidTr="0041165A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Размещение на открытых площадках муниципального образования город Медногорск (на главных улицах, площадях, в зонах отдыха) социальной рекламы с тематикой противодействия распространению идей терроризма и экстремизма в обществе</w:t>
            </w:r>
          </w:p>
        </w:tc>
        <w:tc>
          <w:tcPr>
            <w:tcW w:w="5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образования.</w:t>
            </w:r>
          </w:p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«ТИЦ»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Default="00DA2B98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Default="00DA2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этнокультурных потребностей жителей округа;</w:t>
            </w:r>
          </w:p>
          <w:p w:rsidR="00E87654" w:rsidRDefault="00DA2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</w:t>
            </w:r>
          </w:p>
        </w:tc>
      </w:tr>
    </w:tbl>
    <w:p w:rsidR="00E87654" w:rsidRPr="008A6407" w:rsidRDefault="00E87654" w:rsidP="0041165A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</w:rPr>
      </w:pPr>
    </w:p>
    <w:sectPr w:rsidR="00E87654" w:rsidRPr="008A6407" w:rsidSect="00FB2A34">
      <w:headerReference w:type="default" r:id="rId10"/>
      <w:pgSz w:w="16838" w:h="11906" w:orient="landscape"/>
      <w:pgMar w:top="1134" w:right="851" w:bottom="1134" w:left="1701" w:header="567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FA" w:rsidRDefault="00162AFA">
      <w:pPr>
        <w:spacing w:after="0" w:line="240" w:lineRule="auto"/>
      </w:pPr>
      <w:r>
        <w:separator/>
      </w:r>
    </w:p>
  </w:endnote>
  <w:endnote w:type="continuationSeparator" w:id="0">
    <w:p w:rsidR="00162AFA" w:rsidRDefault="001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FA" w:rsidRDefault="00162AFA">
      <w:pPr>
        <w:spacing w:after="0" w:line="240" w:lineRule="auto"/>
      </w:pPr>
      <w:r>
        <w:separator/>
      </w:r>
    </w:p>
  </w:footnote>
  <w:footnote w:type="continuationSeparator" w:id="0">
    <w:p w:rsidR="00162AFA" w:rsidRDefault="001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4" w:rsidRPr="00F03B6B" w:rsidRDefault="00E87654">
    <w:pPr>
      <w:pStyle w:val="ae"/>
      <w:rPr>
        <w:rFonts w:ascii="Times New Roman" w:hAnsi="Times New Roman"/>
        <w:sz w:val="24"/>
        <w:szCs w:val="24"/>
      </w:rPr>
    </w:pPr>
  </w:p>
  <w:p w:rsidR="00E87654" w:rsidRPr="00F03B6B" w:rsidRDefault="00E87654">
    <w:pPr>
      <w:pStyle w:val="a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4" w:rsidRPr="00FB2A34" w:rsidRDefault="00E87654" w:rsidP="00FB2A34">
    <w:pPr>
      <w:pStyle w:val="ae"/>
      <w:jc w:val="both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54"/>
    <w:rsid w:val="00162AFA"/>
    <w:rsid w:val="00206E75"/>
    <w:rsid w:val="00213760"/>
    <w:rsid w:val="00232A01"/>
    <w:rsid w:val="0041165A"/>
    <w:rsid w:val="008A6407"/>
    <w:rsid w:val="008F32F1"/>
    <w:rsid w:val="00972CE1"/>
    <w:rsid w:val="009E2AB3"/>
    <w:rsid w:val="00BC5CCF"/>
    <w:rsid w:val="00C847AD"/>
    <w:rsid w:val="00DA2B98"/>
    <w:rsid w:val="00E87654"/>
    <w:rsid w:val="00F03B6B"/>
    <w:rsid w:val="00FB2A34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3E1EFD"/>
  </w:style>
  <w:style w:type="character" w:styleId="a7">
    <w:name w:val="Subtle Emphasis"/>
    <w:basedOn w:val="a0"/>
    <w:uiPriority w:val="19"/>
    <w:qFormat/>
    <w:rsid w:val="002F57C1"/>
    <w:rPr>
      <w:i/>
      <w:iCs/>
      <w:color w:val="808080" w:themeColor="text1" w:themeTint="7F"/>
    </w:rPr>
  </w:style>
  <w:style w:type="character" w:customStyle="1" w:styleId="a8">
    <w:name w:val="Подзаголовок Знак"/>
    <w:basedOn w:val="a0"/>
    <w:uiPriority w:val="11"/>
    <w:qFormat/>
    <w:rsid w:val="002F5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qFormat/>
    <w:rsid w:val="00FF5313"/>
    <w:rPr>
      <w:rFonts w:ascii="Bookman Old Style" w:eastAsia="Times New Roman" w:hAnsi="Bookman Old Style" w:cs="Times New Roman"/>
      <w:sz w:val="28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FF5313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d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f1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Subtitle"/>
    <w:basedOn w:val="a"/>
    <w:uiPriority w:val="11"/>
    <w:qFormat/>
    <w:rsid w:val="002F57C1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4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3E1EFD"/>
  </w:style>
  <w:style w:type="character" w:styleId="a7">
    <w:name w:val="Subtle Emphasis"/>
    <w:basedOn w:val="a0"/>
    <w:uiPriority w:val="19"/>
    <w:qFormat/>
    <w:rsid w:val="002F57C1"/>
    <w:rPr>
      <w:i/>
      <w:iCs/>
      <w:color w:val="808080" w:themeColor="text1" w:themeTint="7F"/>
    </w:rPr>
  </w:style>
  <w:style w:type="character" w:customStyle="1" w:styleId="a8">
    <w:name w:val="Подзаголовок Знак"/>
    <w:basedOn w:val="a0"/>
    <w:uiPriority w:val="11"/>
    <w:qFormat/>
    <w:rsid w:val="002F5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qFormat/>
    <w:rsid w:val="00FF5313"/>
    <w:rPr>
      <w:rFonts w:ascii="Bookman Old Style" w:eastAsia="Times New Roman" w:hAnsi="Bookman Old Style" w:cs="Times New Roman"/>
      <w:sz w:val="28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FF5313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d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f1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Subtitle"/>
    <w:basedOn w:val="a"/>
    <w:uiPriority w:val="11"/>
    <w:qFormat/>
    <w:rsid w:val="002F57C1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4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1C9-DB5E-442B-B593-0F8B4CE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10</cp:revision>
  <cp:lastPrinted>2021-12-14T09:08:00Z</cp:lastPrinted>
  <dcterms:created xsi:type="dcterms:W3CDTF">2021-12-20T06:05:00Z</dcterms:created>
  <dcterms:modified xsi:type="dcterms:W3CDTF">2021-12-20T06:17:00Z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